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8B" w:rsidRDefault="001D698B" w:rsidP="001D698B">
      <w:pPr>
        <w:tabs>
          <w:tab w:val="left" w:pos="615"/>
          <w:tab w:val="center" w:pos="4536"/>
        </w:tabs>
        <w:spacing w:after="200" w:line="276" w:lineRule="auto"/>
        <w:jc w:val="center"/>
        <w:rPr>
          <w:b/>
          <w:bCs/>
          <w:color w:val="000000"/>
        </w:rPr>
      </w:pPr>
    </w:p>
    <w:p w:rsidR="001D698B" w:rsidRDefault="001D698B" w:rsidP="001D698B">
      <w:pPr>
        <w:tabs>
          <w:tab w:val="left" w:pos="615"/>
          <w:tab w:val="center" w:pos="4536"/>
        </w:tabs>
        <w:jc w:val="center"/>
        <w:rPr>
          <w:b/>
          <w:bCs/>
          <w:color w:val="000000"/>
        </w:rPr>
      </w:pPr>
      <w:r>
        <w:rPr>
          <w:b/>
          <w:bCs/>
          <w:color w:val="000000"/>
        </w:rPr>
        <w:t>По данным Оренбургского центра гидрометеорологии и мониторингу окружающей среды филиал ФГБУ «Приволжский УГМС»,     в течение суток 01.08.2019 года, местами по Оренбургской области ожидается сильный ветер порывы 25-27 м/</w:t>
      </w:r>
      <w:proofErr w:type="gramStart"/>
      <w:r>
        <w:rPr>
          <w:b/>
          <w:bCs/>
          <w:color w:val="000000"/>
        </w:rPr>
        <w:t>с</w:t>
      </w:r>
      <w:proofErr w:type="gramEnd"/>
      <w:r>
        <w:rPr>
          <w:b/>
          <w:bCs/>
          <w:color w:val="000000"/>
        </w:rPr>
        <w:t xml:space="preserve">        </w:t>
      </w:r>
    </w:p>
    <w:p w:rsidR="001D698B" w:rsidRDefault="001D698B" w:rsidP="001D698B">
      <w:pPr>
        <w:tabs>
          <w:tab w:val="left" w:pos="615"/>
          <w:tab w:val="center" w:pos="4536"/>
        </w:tabs>
        <w:spacing w:after="200" w:line="276" w:lineRule="auto"/>
        <w:jc w:val="center"/>
        <w:rPr>
          <w:b/>
          <w:bCs/>
          <w:color w:val="000000"/>
        </w:rPr>
      </w:pPr>
    </w:p>
    <w:p w:rsidR="001D698B" w:rsidRPr="00E408AF" w:rsidRDefault="001D698B" w:rsidP="001D698B">
      <w:pPr>
        <w:tabs>
          <w:tab w:val="left" w:pos="615"/>
          <w:tab w:val="center" w:pos="4536"/>
        </w:tabs>
        <w:spacing w:after="200" w:line="276" w:lineRule="auto"/>
        <w:jc w:val="center"/>
        <w:rPr>
          <w:b/>
          <w:bCs/>
          <w:color w:val="000000"/>
        </w:rPr>
      </w:pPr>
      <w:r w:rsidRPr="00E408AF">
        <w:rPr>
          <w:b/>
          <w:bCs/>
          <w:color w:val="000000"/>
        </w:rPr>
        <w:t>Рекомендации гражданам при усилении ветра</w:t>
      </w:r>
    </w:p>
    <w:p w:rsidR="001D698B" w:rsidRPr="00E408AF" w:rsidRDefault="001D698B" w:rsidP="001D698B">
      <w:pPr>
        <w:tabs>
          <w:tab w:val="left" w:pos="615"/>
          <w:tab w:val="center" w:pos="4536"/>
        </w:tabs>
        <w:jc w:val="both"/>
        <w:rPr>
          <w:bCs/>
          <w:color w:val="000000"/>
        </w:rPr>
      </w:pPr>
      <w:r w:rsidRPr="00E408AF">
        <w:rPr>
          <w:bCs/>
          <w:color w:val="000000"/>
        </w:rPr>
        <w:t xml:space="preserve">При усилении ветра рекомендуем ограничить выход из зданий, находиться в помещениях. Важно взять под особый контроль детей и не оставлять их без присмотра. </w:t>
      </w:r>
    </w:p>
    <w:p w:rsidR="001D698B" w:rsidRPr="00E408AF" w:rsidRDefault="001D698B" w:rsidP="001D698B">
      <w:pPr>
        <w:tabs>
          <w:tab w:val="left" w:pos="615"/>
          <w:tab w:val="center" w:pos="4536"/>
        </w:tabs>
        <w:jc w:val="both"/>
        <w:rPr>
          <w:bCs/>
          <w:color w:val="000000"/>
        </w:rPr>
      </w:pPr>
      <w:r w:rsidRPr="00E408AF">
        <w:rPr>
          <w:bCs/>
          <w:color w:val="000000"/>
        </w:rPr>
        <w:t>Если сильный ветер застал Вас на улице, рекомендуем укрыться в подземных переходах или подъездах зданий. Не стоит прятаться от сильного ветра около стен домов, так как с крыш возможно падение шифера и других кровельных материалов. Это же относится к остановкам общественного транспорта, рекламным щитам, деревьям, недостроенным зданиям.</w:t>
      </w:r>
    </w:p>
    <w:p w:rsidR="001D698B" w:rsidRPr="00E408AF" w:rsidRDefault="001D698B" w:rsidP="001D698B">
      <w:pPr>
        <w:tabs>
          <w:tab w:val="left" w:pos="615"/>
          <w:tab w:val="center" w:pos="4536"/>
        </w:tabs>
        <w:jc w:val="both"/>
        <w:rPr>
          <w:bCs/>
          <w:color w:val="000000"/>
        </w:rPr>
      </w:pPr>
      <w:r w:rsidRPr="00E408AF">
        <w:rPr>
          <w:bCs/>
          <w:color w:val="000000"/>
        </w:rPr>
        <w:t>Смертельно опасно при сильном ветре стоять под линией электропередач и подходить к оборвавшимся электропроводам.</w:t>
      </w:r>
    </w:p>
    <w:p w:rsidR="001D698B" w:rsidRPr="00E408AF" w:rsidRDefault="001D698B" w:rsidP="001D698B">
      <w:pPr>
        <w:tabs>
          <w:tab w:val="left" w:pos="615"/>
          <w:tab w:val="center" w:pos="4536"/>
        </w:tabs>
        <w:jc w:val="both"/>
        <w:rPr>
          <w:bCs/>
          <w:color w:val="000000"/>
        </w:rPr>
      </w:pPr>
      <w:r w:rsidRPr="00E408AF">
        <w:rPr>
          <w:bCs/>
          <w:color w:val="000000"/>
        </w:rPr>
        <w:t>Если Вы выехали за пределы населенного пункта, то целесообразно выйти из автомобиля и укрыться в дорожном кювете или ближайшем логу.</w:t>
      </w:r>
    </w:p>
    <w:p w:rsidR="001D698B" w:rsidRPr="00E408AF" w:rsidRDefault="001D698B" w:rsidP="001D698B">
      <w:pPr>
        <w:tabs>
          <w:tab w:val="left" w:pos="615"/>
          <w:tab w:val="center" w:pos="4536"/>
        </w:tabs>
        <w:jc w:val="both"/>
        <w:rPr>
          <w:bCs/>
          <w:color w:val="000000"/>
        </w:rPr>
      </w:pPr>
      <w:r w:rsidRPr="00E408AF">
        <w:rPr>
          <w:bCs/>
          <w:color w:val="000000"/>
        </w:rPr>
        <w:t>В городе надо немедленно покинуть автомобиль, автобус, трамвай и спрятаться в ближайшем убежище, подземном переходе или подвале.</w:t>
      </w:r>
    </w:p>
    <w:p w:rsidR="001D698B" w:rsidRPr="00E408AF" w:rsidRDefault="001D698B" w:rsidP="001D698B">
      <w:pPr>
        <w:tabs>
          <w:tab w:val="left" w:pos="615"/>
          <w:tab w:val="center" w:pos="4536"/>
        </w:tabs>
        <w:jc w:val="both"/>
        <w:rPr>
          <w:bCs/>
          <w:color w:val="000000"/>
        </w:rPr>
      </w:pPr>
      <w:r w:rsidRPr="00E408AF">
        <w:rPr>
          <w:bCs/>
          <w:color w:val="000000"/>
        </w:rPr>
        <w:t>При нахождении в дороге, на открытой местности, лучше всего скрыться в яме, овраге и плотно прижаться к земле.</w:t>
      </w:r>
    </w:p>
    <w:p w:rsidR="001D698B" w:rsidRDefault="001D698B" w:rsidP="001D698B">
      <w:pPr>
        <w:tabs>
          <w:tab w:val="left" w:pos="615"/>
          <w:tab w:val="center" w:pos="4536"/>
        </w:tabs>
        <w:contextualSpacing/>
        <w:jc w:val="both"/>
        <w:rPr>
          <w:b/>
          <w:bCs/>
          <w:color w:val="000000"/>
        </w:rPr>
      </w:pPr>
    </w:p>
    <w:p w:rsidR="001D698B" w:rsidRDefault="001D698B" w:rsidP="001D698B">
      <w:pPr>
        <w:tabs>
          <w:tab w:val="left" w:pos="615"/>
          <w:tab w:val="center" w:pos="4536"/>
        </w:tabs>
        <w:contextualSpacing/>
        <w:jc w:val="both"/>
        <w:rPr>
          <w:b/>
          <w:bCs/>
          <w:color w:val="000000"/>
        </w:rPr>
      </w:pPr>
    </w:p>
    <w:p w:rsidR="001D698B" w:rsidRPr="00E408AF" w:rsidRDefault="001D698B" w:rsidP="001D698B">
      <w:pPr>
        <w:tabs>
          <w:tab w:val="left" w:pos="615"/>
          <w:tab w:val="center" w:pos="4536"/>
        </w:tabs>
        <w:contextualSpacing/>
        <w:jc w:val="both"/>
        <w:rPr>
          <w:color w:val="000000"/>
        </w:rPr>
      </w:pPr>
      <w:bookmarkStart w:id="0" w:name="_GoBack"/>
      <w:bookmarkEnd w:id="0"/>
      <w:r w:rsidRPr="00E408AF">
        <w:rPr>
          <w:b/>
          <w:bCs/>
          <w:color w:val="000000"/>
        </w:rPr>
        <w:t>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 Единый телефон доверия ГУ МЧС России по Оренбургской области (3532) 30-89-99.</w:t>
      </w:r>
    </w:p>
    <w:p w:rsidR="005961D7" w:rsidRDefault="005961D7"/>
    <w:sectPr w:rsidR="00596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DB"/>
    <w:rsid w:val="001D698B"/>
    <w:rsid w:val="005961D7"/>
    <w:rsid w:val="00B4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2019-08-01T08:02:00Z</dcterms:created>
  <dcterms:modified xsi:type="dcterms:W3CDTF">2019-08-01T08:07:00Z</dcterms:modified>
</cp:coreProperties>
</file>