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829" w:rsidRPr="00027829" w:rsidRDefault="00027829" w:rsidP="00027829">
      <w:pPr>
        <w:widowControl w:val="0"/>
        <w:spacing w:after="0" w:line="370" w:lineRule="exact"/>
        <w:jc w:val="center"/>
        <w:rPr>
          <w:rFonts w:ascii="Times New Roman" w:eastAsia="Times New Roman" w:hAnsi="Times New Roman" w:cs="Times New Roman"/>
          <w:b/>
          <w:bCs/>
          <w:color w:val="000000"/>
          <w:sz w:val="26"/>
          <w:szCs w:val="26"/>
          <w:lang w:eastAsia="ru-RU" w:bidi="ru-RU"/>
        </w:rPr>
      </w:pPr>
      <w:r w:rsidRPr="00027829">
        <w:rPr>
          <w:rFonts w:ascii="Times New Roman" w:eastAsia="Times New Roman" w:hAnsi="Times New Roman" w:cs="Times New Roman"/>
          <w:b/>
          <w:bCs/>
          <w:color w:val="000000"/>
          <w:sz w:val="26"/>
          <w:szCs w:val="26"/>
          <w:lang w:eastAsia="ru-RU" w:bidi="ru-RU"/>
        </w:rPr>
        <w:t xml:space="preserve">Сведения о наличии в МДОБУ № 12 оборудованных учебных кабинетов, в том числе приспособленных для детей-инвалидов и детей с </w:t>
      </w:r>
      <w:proofErr w:type="gramStart"/>
      <w:r w:rsidRPr="00027829">
        <w:rPr>
          <w:rFonts w:ascii="Times New Roman" w:eastAsia="Times New Roman" w:hAnsi="Times New Roman" w:cs="Times New Roman"/>
          <w:b/>
          <w:bCs/>
          <w:color w:val="000000"/>
          <w:sz w:val="26"/>
          <w:szCs w:val="26"/>
          <w:lang w:eastAsia="ru-RU" w:bidi="ru-RU"/>
        </w:rPr>
        <w:t>ограниченными</w:t>
      </w:r>
      <w:proofErr w:type="gramEnd"/>
    </w:p>
    <w:p w:rsidR="00027829" w:rsidRPr="00027829" w:rsidRDefault="00027829" w:rsidP="00027829">
      <w:pPr>
        <w:widowControl w:val="0"/>
        <w:spacing w:after="224" w:line="370" w:lineRule="exact"/>
        <w:jc w:val="center"/>
        <w:rPr>
          <w:rFonts w:ascii="Times New Roman" w:eastAsia="Times New Roman" w:hAnsi="Times New Roman" w:cs="Times New Roman"/>
          <w:b/>
          <w:bCs/>
          <w:color w:val="000000"/>
          <w:sz w:val="26"/>
          <w:szCs w:val="26"/>
          <w:lang w:eastAsia="ru-RU" w:bidi="ru-RU"/>
        </w:rPr>
      </w:pPr>
      <w:r w:rsidRPr="00027829">
        <w:rPr>
          <w:rFonts w:ascii="Times New Roman" w:eastAsia="Times New Roman" w:hAnsi="Times New Roman" w:cs="Times New Roman"/>
          <w:b/>
          <w:bCs/>
          <w:color w:val="000000"/>
          <w:sz w:val="26"/>
          <w:szCs w:val="26"/>
          <w:lang w:eastAsia="ru-RU" w:bidi="ru-RU"/>
        </w:rPr>
        <w:t>возможностями здоровья</w:t>
      </w:r>
    </w:p>
    <w:p w:rsidR="00027829" w:rsidRPr="00027829" w:rsidRDefault="00027829" w:rsidP="00027829">
      <w:pPr>
        <w:widowControl w:val="0"/>
        <w:spacing w:after="56" w:line="240" w:lineRule="exact"/>
        <w:jc w:val="center"/>
        <w:rPr>
          <w:rFonts w:ascii="Times New Roman" w:eastAsia="Times New Roman" w:hAnsi="Times New Roman" w:cs="Times New Roman"/>
          <w:color w:val="000000"/>
          <w:sz w:val="24"/>
          <w:szCs w:val="24"/>
          <w:lang w:eastAsia="ru-RU" w:bidi="ru-RU"/>
        </w:rPr>
      </w:pPr>
      <w:r w:rsidRPr="00027829">
        <w:rPr>
          <w:rFonts w:ascii="Times New Roman" w:eastAsia="Times New Roman" w:hAnsi="Times New Roman" w:cs="Times New Roman"/>
          <w:color w:val="000000"/>
          <w:sz w:val="24"/>
          <w:szCs w:val="24"/>
          <w:lang w:eastAsia="ru-RU" w:bidi="ru-RU"/>
        </w:rPr>
        <w:t xml:space="preserve">Для организации образовательной деятельности в МДОБУ № 12 функционирует 8 групп </w:t>
      </w:r>
    </w:p>
    <w:p w:rsidR="00027829" w:rsidRPr="00027829" w:rsidRDefault="00027829" w:rsidP="00027829">
      <w:pPr>
        <w:widowControl w:val="0"/>
        <w:tabs>
          <w:tab w:val="left" w:pos="1990"/>
          <w:tab w:val="left" w:pos="4082"/>
          <w:tab w:val="right" w:pos="5892"/>
          <w:tab w:val="right" w:pos="7121"/>
          <w:tab w:val="center" w:pos="7649"/>
        </w:tabs>
        <w:spacing w:after="0" w:line="80" w:lineRule="exact"/>
        <w:ind w:left="180"/>
        <w:jc w:val="both"/>
        <w:rPr>
          <w:rFonts w:ascii="Times New Roman" w:eastAsia="Times New Roman" w:hAnsi="Times New Roman" w:cs="Times New Roman"/>
          <w:color w:val="000000"/>
          <w:sz w:val="8"/>
          <w:szCs w:val="8"/>
          <w:lang w:eastAsia="ru-RU" w:bidi="ru-RU"/>
        </w:rPr>
      </w:pPr>
      <w:r w:rsidRPr="00027829">
        <w:rPr>
          <w:rFonts w:ascii="Times New Roman" w:eastAsia="Times New Roman" w:hAnsi="Times New Roman" w:cs="Times New Roman"/>
          <w:color w:val="000000"/>
          <w:sz w:val="8"/>
          <w:szCs w:val="8"/>
          <w:lang w:eastAsia="ru-RU" w:bidi="ru-RU"/>
        </w:rPr>
        <w:t>Л”</w:t>
      </w:r>
      <w:r w:rsidRPr="00027829">
        <w:rPr>
          <w:rFonts w:ascii="Times New Roman" w:eastAsia="Times New Roman" w:hAnsi="Times New Roman" w:cs="Times New Roman"/>
          <w:color w:val="000000"/>
          <w:sz w:val="8"/>
          <w:szCs w:val="8"/>
          <w:lang w:eastAsia="ru-RU" w:bidi="ru-RU"/>
        </w:rPr>
        <w:tab/>
      </w:r>
      <w:r w:rsidRPr="00027829">
        <w:rPr>
          <w:rFonts w:ascii="Times New Roman" w:eastAsia="Times New Roman" w:hAnsi="Times New Roman" w:cs="Times New Roman"/>
          <w:color w:val="000000"/>
          <w:sz w:val="8"/>
          <w:szCs w:val="8"/>
          <w:lang w:val="en-US" w:bidi="en-US"/>
        </w:rPr>
        <w:t>U</w:t>
      </w:r>
      <w:r w:rsidRPr="00027829">
        <w:rPr>
          <w:rFonts w:ascii="Times New Roman" w:eastAsia="Times New Roman" w:hAnsi="Times New Roman" w:cs="Times New Roman"/>
          <w:color w:val="000000"/>
          <w:sz w:val="8"/>
          <w:szCs w:val="8"/>
          <w:lang w:bidi="en-US"/>
        </w:rPr>
        <w:tab/>
      </w:r>
      <w:r w:rsidRPr="00027829">
        <w:rPr>
          <w:rFonts w:ascii="Times New Roman" w:eastAsia="Times New Roman" w:hAnsi="Times New Roman" w:cs="Times New Roman"/>
          <w:color w:val="000000"/>
          <w:sz w:val="8"/>
          <w:szCs w:val="8"/>
          <w:lang w:eastAsia="ru-RU" w:bidi="ru-RU"/>
        </w:rPr>
        <w:t>Т-ъ</w:t>
      </w:r>
      <w:r w:rsidRPr="00027829">
        <w:rPr>
          <w:rFonts w:ascii="Times New Roman" w:eastAsia="Times New Roman" w:hAnsi="Times New Roman" w:cs="Times New Roman"/>
          <w:color w:val="000000"/>
          <w:sz w:val="8"/>
          <w:szCs w:val="8"/>
          <w:lang w:eastAsia="ru-RU" w:bidi="ru-RU"/>
        </w:rPr>
        <w:tab/>
        <w:t>и</w:t>
      </w:r>
      <w:r w:rsidRPr="00027829">
        <w:rPr>
          <w:rFonts w:ascii="Times New Roman" w:eastAsia="Times New Roman" w:hAnsi="Times New Roman" w:cs="Times New Roman"/>
          <w:color w:val="000000"/>
          <w:sz w:val="8"/>
          <w:szCs w:val="8"/>
          <w:lang w:eastAsia="ru-RU" w:bidi="ru-RU"/>
        </w:rPr>
        <w:tab/>
      </w:r>
      <w:proofErr w:type="spellStart"/>
      <w:proofErr w:type="gramStart"/>
      <w:r w:rsidRPr="00027829">
        <w:rPr>
          <w:rFonts w:ascii="Times New Roman" w:eastAsia="Times New Roman" w:hAnsi="Times New Roman" w:cs="Times New Roman"/>
          <w:color w:val="000000"/>
          <w:sz w:val="8"/>
          <w:szCs w:val="8"/>
          <w:lang w:eastAsia="ru-RU" w:bidi="ru-RU"/>
        </w:rPr>
        <w:t>и</w:t>
      </w:r>
      <w:proofErr w:type="spellEnd"/>
      <w:proofErr w:type="gramEnd"/>
      <w:r w:rsidRPr="00027829">
        <w:rPr>
          <w:rFonts w:ascii="Times New Roman" w:eastAsia="Times New Roman" w:hAnsi="Times New Roman" w:cs="Times New Roman"/>
          <w:color w:val="000000"/>
          <w:sz w:val="8"/>
          <w:szCs w:val="8"/>
          <w:lang w:eastAsia="ru-RU" w:bidi="ru-RU"/>
        </w:rPr>
        <w:tab/>
      </w:r>
      <w:proofErr w:type="spellStart"/>
      <w:r w:rsidRPr="00027829">
        <w:rPr>
          <w:rFonts w:ascii="Times New Roman" w:eastAsia="Times New Roman" w:hAnsi="Times New Roman" w:cs="Times New Roman"/>
          <w:color w:val="000000"/>
          <w:sz w:val="8"/>
          <w:szCs w:val="8"/>
          <w:lang w:eastAsia="ru-RU" w:bidi="ru-RU"/>
        </w:rPr>
        <w:t>и</w:t>
      </w:r>
      <w:proofErr w:type="spellEnd"/>
    </w:p>
    <w:p w:rsidR="00027829" w:rsidRPr="00027829" w:rsidRDefault="00027829" w:rsidP="00027829">
      <w:pPr>
        <w:widowControl w:val="0"/>
        <w:spacing w:after="152" w:line="240" w:lineRule="exact"/>
        <w:ind w:left="20"/>
        <w:jc w:val="both"/>
        <w:rPr>
          <w:rFonts w:ascii="Times New Roman" w:eastAsia="Times New Roman" w:hAnsi="Times New Roman" w:cs="Times New Roman"/>
          <w:color w:val="000000"/>
          <w:sz w:val="24"/>
          <w:szCs w:val="24"/>
          <w:lang w:eastAsia="ru-RU" w:bidi="ru-RU"/>
        </w:rPr>
      </w:pPr>
      <w:r w:rsidRPr="00027829">
        <w:rPr>
          <w:rFonts w:ascii="Times New Roman" w:eastAsia="Times New Roman" w:hAnsi="Times New Roman" w:cs="Times New Roman"/>
          <w:color w:val="000000"/>
          <w:sz w:val="24"/>
          <w:szCs w:val="24"/>
          <w:lang w:eastAsia="ru-RU" w:bidi="ru-RU"/>
        </w:rPr>
        <w:t>общеразвивающей направленности. В состав каждой групповой ячейки входят:</w:t>
      </w:r>
    </w:p>
    <w:p w:rsidR="00027829" w:rsidRDefault="00027829" w:rsidP="00D823A1">
      <w:pPr>
        <w:widowControl w:val="0"/>
        <w:numPr>
          <w:ilvl w:val="0"/>
          <w:numId w:val="1"/>
        </w:numPr>
        <w:tabs>
          <w:tab w:val="left" w:pos="360"/>
        </w:tabs>
        <w:spacing w:after="201" w:line="341" w:lineRule="exact"/>
        <w:ind w:left="20" w:right="20"/>
        <w:jc w:val="both"/>
        <w:rPr>
          <w:rFonts w:ascii="Times New Roman" w:eastAsia="Times New Roman" w:hAnsi="Times New Roman" w:cs="Times New Roman"/>
          <w:color w:val="000000"/>
          <w:sz w:val="24"/>
          <w:szCs w:val="24"/>
          <w:lang w:eastAsia="ru-RU" w:bidi="ru-RU"/>
        </w:rPr>
      </w:pPr>
      <w:r w:rsidRPr="00027829">
        <w:rPr>
          <w:rFonts w:ascii="Times New Roman" w:eastAsia="Times New Roman" w:hAnsi="Times New Roman" w:cs="Times New Roman"/>
          <w:color w:val="000000"/>
          <w:sz w:val="24"/>
          <w:szCs w:val="24"/>
          <w:lang w:eastAsia="ru-RU" w:bidi="ru-RU"/>
        </w:rPr>
        <w:t>Приемная - предназначена для приема детей и хранения верхней одежды. Приемные оборудованы шкафами для верхней одежды детей. Шкафы для детей оборудованы индивидуальными ячейками - полками для головных уборов и крючками для верхней одежды. Каждая индивидуальная ячейка маркируется. Также в приемной расположены информационные стенды для родителей («Для вас, родители», «Безопасность», «Меню», и т.д.). В них размещается информационный материал для родителей, консультации, рекомендации специалистов. Также, в приемных оформляются выставки детских работ.</w:t>
      </w:r>
    </w:p>
    <w:p w:rsidR="00027829" w:rsidRPr="00027829" w:rsidRDefault="00027829" w:rsidP="00027829">
      <w:pPr>
        <w:rPr>
          <w:rFonts w:ascii="Times New Roman" w:eastAsia="Times New Roman" w:hAnsi="Times New Roman" w:cs="Times New Roman"/>
          <w:b/>
          <w:sz w:val="24"/>
          <w:szCs w:val="24"/>
          <w:lang w:eastAsia="ru-RU" w:bidi="ru-RU"/>
        </w:rPr>
      </w:pPr>
      <w:r w:rsidRPr="00027829">
        <w:rPr>
          <w:rFonts w:ascii="Times New Roman" w:eastAsia="Times New Roman" w:hAnsi="Times New Roman" w:cs="Times New Roman"/>
          <w:sz w:val="24"/>
          <w:szCs w:val="24"/>
          <w:lang w:eastAsia="ru-RU" w:bidi="ru-RU"/>
        </w:rPr>
        <w:tab/>
      </w:r>
      <w:r w:rsidRPr="00027829">
        <w:rPr>
          <w:rFonts w:ascii="Times New Roman" w:eastAsia="Times New Roman" w:hAnsi="Times New Roman" w:cs="Times New Roman"/>
          <w:b/>
          <w:sz w:val="24"/>
          <w:szCs w:val="24"/>
          <w:lang w:eastAsia="ru-RU" w:bidi="ru-RU"/>
        </w:rPr>
        <w:t>Разновозрастная группа №1</w:t>
      </w:r>
    </w:p>
    <w:p w:rsidR="00027829" w:rsidRDefault="00027829" w:rsidP="00027829">
      <w:pPr>
        <w:widowControl w:val="0"/>
        <w:tabs>
          <w:tab w:val="left" w:pos="360"/>
        </w:tabs>
        <w:spacing w:after="201" w:line="341" w:lineRule="exact"/>
        <w:ind w:left="20" w:right="20"/>
        <w:jc w:val="both"/>
        <w:rPr>
          <w:rFonts w:ascii="Times New Roman" w:eastAsia="Times New Roman" w:hAnsi="Times New Roman" w:cs="Times New Roman"/>
          <w:color w:val="000000"/>
          <w:sz w:val="24"/>
          <w:szCs w:val="24"/>
          <w:lang w:eastAsia="ru-RU" w:bidi="ru-RU"/>
        </w:rPr>
      </w:pPr>
    </w:p>
    <w:p w:rsidR="00425CBB" w:rsidRDefault="0048702F" w:rsidP="00D823A1">
      <w:pPr>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58240" behindDoc="0" locked="0" layoutInCell="1" allowOverlap="1" wp14:anchorId="324BF970" wp14:editId="27AD185A">
            <wp:simplePos x="0" y="0"/>
            <wp:positionH relativeFrom="column">
              <wp:align>left</wp:align>
            </wp:positionH>
            <wp:positionV relativeFrom="paragraph">
              <wp:align>top</wp:align>
            </wp:positionV>
            <wp:extent cx="3571875" cy="3867150"/>
            <wp:effectExtent l="0" t="0" r="9525" b="0"/>
            <wp:wrapSquare wrapText="bothSides"/>
            <wp:docPr id="4" name="Рисунок 4" descr="C:\Users\Татьяна\Desktop\Новая папка (4)\IMG_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Новая папка (4)\IMG_26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71875" cy="3867150"/>
                    </a:xfrm>
                    <a:prstGeom prst="rect">
                      <a:avLst/>
                    </a:prstGeom>
                    <a:noFill/>
                    <a:ln>
                      <a:noFill/>
                    </a:ln>
                  </pic:spPr>
                </pic:pic>
              </a:graphicData>
            </a:graphic>
          </wp:anchor>
        </w:drawing>
      </w:r>
      <w:r w:rsidR="00D823A1">
        <w:rPr>
          <w:rFonts w:ascii="Times New Roman" w:hAnsi="Times New Roman" w:cs="Times New Roman"/>
          <w:noProof/>
          <w:sz w:val="32"/>
          <w:szCs w:val="32"/>
          <w:lang w:eastAsia="ru-RU"/>
        </w:rPr>
        <w:drawing>
          <wp:inline distT="0" distB="0" distL="0" distR="0" wp14:anchorId="368C064B" wp14:editId="34DA3DAB">
            <wp:extent cx="3514725" cy="3905250"/>
            <wp:effectExtent l="0" t="0" r="9525" b="0"/>
            <wp:docPr id="5" name="Рисунок 5" descr="C:\Users\Татьяна\Desktop\Новая папка (4)\IMG_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Новая папка (4)\IMG_26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4725" cy="3905250"/>
                    </a:xfrm>
                    <a:prstGeom prst="rect">
                      <a:avLst/>
                    </a:prstGeom>
                    <a:noFill/>
                    <a:ln>
                      <a:noFill/>
                    </a:ln>
                  </pic:spPr>
                </pic:pic>
              </a:graphicData>
            </a:graphic>
          </wp:inline>
        </w:drawing>
      </w:r>
    </w:p>
    <w:p w:rsidR="00027829" w:rsidRDefault="00D823A1" w:rsidP="00027829">
      <w:r>
        <w:rPr>
          <w:rFonts w:ascii="Times New Roman" w:hAnsi="Times New Roman" w:cs="Times New Roman"/>
          <w:sz w:val="32"/>
          <w:szCs w:val="32"/>
        </w:rPr>
        <w:br w:type="textWrapping" w:clear="all"/>
      </w:r>
    </w:p>
    <w:p w:rsidR="00D823A1" w:rsidRDefault="00D823A1" w:rsidP="00D823A1">
      <w:pPr>
        <w:rPr>
          <w:rFonts w:ascii="Times New Roman" w:hAnsi="Times New Roman" w:cs="Times New Roman"/>
          <w:sz w:val="32"/>
          <w:szCs w:val="32"/>
        </w:rPr>
      </w:pPr>
    </w:p>
    <w:p w:rsidR="006D41A7" w:rsidRDefault="006D41A7" w:rsidP="00D823A1">
      <w:pPr>
        <w:rPr>
          <w:rFonts w:ascii="Times New Roman" w:hAnsi="Times New Roman" w:cs="Times New Roman"/>
          <w:sz w:val="32"/>
          <w:szCs w:val="32"/>
        </w:rPr>
      </w:pPr>
    </w:p>
    <w:p w:rsidR="00786CBB" w:rsidRDefault="008670A2" w:rsidP="00D823A1">
      <w:pPr>
        <w:rPr>
          <w:rFonts w:ascii="Times New Roman" w:hAnsi="Times New Roman" w:cs="Times New Roman"/>
          <w:sz w:val="32"/>
          <w:szCs w:val="32"/>
        </w:rPr>
      </w:pPr>
      <w:r>
        <w:rPr>
          <w:rFonts w:ascii="Times New Roman" w:hAnsi="Times New Roman" w:cs="Times New Roman"/>
          <w:sz w:val="32"/>
          <w:szCs w:val="32"/>
        </w:rPr>
        <w:t xml:space="preserve"> </w:t>
      </w:r>
    </w:p>
    <w:p w:rsidR="00027829" w:rsidRPr="00D823A1" w:rsidRDefault="00027829" w:rsidP="00D823A1">
      <w:pPr>
        <w:rPr>
          <w:rFonts w:ascii="Times New Roman" w:hAnsi="Times New Roman" w:cs="Times New Roman"/>
          <w:sz w:val="32"/>
          <w:szCs w:val="32"/>
        </w:rPr>
      </w:pPr>
    </w:p>
    <w:p w:rsidR="00D823A1" w:rsidRPr="00027829" w:rsidRDefault="00986C85">
      <w:pPr>
        <w:rPr>
          <w:rFonts w:ascii="Times New Roman" w:hAnsi="Times New Roman" w:cs="Times New Roman"/>
          <w:b/>
          <w:sz w:val="24"/>
          <w:szCs w:val="24"/>
        </w:rPr>
      </w:pPr>
      <w:r>
        <w:rPr>
          <w:rFonts w:ascii="Times New Roman" w:hAnsi="Times New Roman" w:cs="Times New Roman"/>
          <w:sz w:val="32"/>
          <w:szCs w:val="32"/>
        </w:rPr>
        <w:lastRenderedPageBreak/>
        <w:t xml:space="preserve"> </w:t>
      </w:r>
      <w:r w:rsidRPr="00027829">
        <w:rPr>
          <w:rFonts w:ascii="Times New Roman" w:hAnsi="Times New Roman" w:cs="Times New Roman"/>
          <w:b/>
          <w:sz w:val="24"/>
          <w:szCs w:val="24"/>
        </w:rPr>
        <w:t>Средняя группа №2</w:t>
      </w:r>
    </w:p>
    <w:p w:rsidR="008520C5" w:rsidRDefault="008520C5" w:rsidP="00027829">
      <w:pPr>
        <w:rPr>
          <w:rFonts w:ascii="Times New Roman" w:hAnsi="Times New Roman" w:cs="Times New Roman"/>
          <w:sz w:val="32"/>
          <w:szCs w:val="32"/>
        </w:rPr>
      </w:pPr>
    </w:p>
    <w:p w:rsidR="00425CBB" w:rsidRDefault="001B2360">
      <w:pPr>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60288" behindDoc="0" locked="0" layoutInCell="1" allowOverlap="1" wp14:anchorId="1D6387AB" wp14:editId="0E5874A1">
            <wp:simplePos x="0" y="0"/>
            <wp:positionH relativeFrom="column">
              <wp:align>left</wp:align>
            </wp:positionH>
            <wp:positionV relativeFrom="paragraph">
              <wp:align>top</wp:align>
            </wp:positionV>
            <wp:extent cx="3400425" cy="3286125"/>
            <wp:effectExtent l="0" t="0" r="9525" b="9525"/>
            <wp:wrapSquare wrapText="bothSides"/>
            <wp:docPr id="12" name="Рисунок 12" descr="C:\Users\Татьяна\Desktop\Новая папка (4)\IMG_2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Татьяна\Desktop\Новая папка (4)\IMG_26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0425" cy="3286125"/>
                    </a:xfrm>
                    <a:prstGeom prst="rect">
                      <a:avLst/>
                    </a:prstGeom>
                    <a:noFill/>
                    <a:ln>
                      <a:noFill/>
                    </a:ln>
                  </pic:spPr>
                </pic:pic>
              </a:graphicData>
            </a:graphic>
            <wp14:sizeRelV relativeFrom="margin">
              <wp14:pctHeight>0</wp14:pctHeight>
            </wp14:sizeRelV>
          </wp:anchor>
        </w:drawing>
      </w:r>
      <w:r w:rsidR="00425CBB">
        <w:rPr>
          <w:rFonts w:ascii="Times New Roman" w:hAnsi="Times New Roman" w:cs="Times New Roman"/>
          <w:noProof/>
          <w:sz w:val="32"/>
          <w:szCs w:val="32"/>
          <w:lang w:eastAsia="ru-RU"/>
        </w:rPr>
        <w:drawing>
          <wp:inline distT="0" distB="0" distL="0" distR="0">
            <wp:extent cx="3390900" cy="3286125"/>
            <wp:effectExtent l="0" t="0" r="0" b="9525"/>
            <wp:docPr id="30" name="Рисунок 30" descr="C:\Users\Татьяна\Desktop\Новая папка (4)\IMG_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Татьяна\Desktop\Новая папка (4)\IMG_26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0900" cy="3286125"/>
                    </a:xfrm>
                    <a:prstGeom prst="rect">
                      <a:avLst/>
                    </a:prstGeom>
                    <a:noFill/>
                    <a:ln>
                      <a:noFill/>
                    </a:ln>
                  </pic:spPr>
                </pic:pic>
              </a:graphicData>
            </a:graphic>
          </wp:inline>
        </w:drawing>
      </w:r>
    </w:p>
    <w:p w:rsidR="001B2360" w:rsidRDefault="001B2360">
      <w:pPr>
        <w:rPr>
          <w:rFonts w:ascii="Times New Roman" w:hAnsi="Times New Roman" w:cs="Times New Roman"/>
          <w:sz w:val="32"/>
          <w:szCs w:val="32"/>
        </w:rPr>
      </w:pPr>
    </w:p>
    <w:p w:rsidR="009101F9" w:rsidRDefault="009101F9">
      <w:pPr>
        <w:rPr>
          <w:rFonts w:ascii="Times New Roman" w:hAnsi="Times New Roman" w:cs="Times New Roman"/>
          <w:sz w:val="32"/>
          <w:szCs w:val="32"/>
        </w:rPr>
      </w:pPr>
    </w:p>
    <w:p w:rsidR="009101F9" w:rsidRDefault="009101F9">
      <w:pPr>
        <w:rPr>
          <w:rFonts w:ascii="Times New Roman" w:hAnsi="Times New Roman" w:cs="Times New Roman"/>
          <w:sz w:val="32"/>
          <w:szCs w:val="32"/>
        </w:rPr>
      </w:pPr>
    </w:p>
    <w:p w:rsidR="00514BFD" w:rsidRPr="00027829" w:rsidRDefault="00514BFD" w:rsidP="00514BFD">
      <w:pPr>
        <w:rPr>
          <w:rFonts w:ascii="Times New Roman" w:hAnsi="Times New Roman" w:cs="Times New Roman"/>
          <w:sz w:val="32"/>
          <w:szCs w:val="32"/>
        </w:rPr>
      </w:pPr>
      <w:r w:rsidRPr="00027829">
        <w:rPr>
          <w:rFonts w:ascii="Times New Roman" w:hAnsi="Times New Roman" w:cs="Times New Roman"/>
          <w:b/>
          <w:sz w:val="24"/>
          <w:szCs w:val="24"/>
        </w:rPr>
        <w:t>Младшая группа №3</w:t>
      </w:r>
    </w:p>
    <w:p w:rsidR="001B2360" w:rsidRDefault="00B159DC" w:rsidP="00027829">
      <w:pPr>
        <w:rPr>
          <w:rFonts w:ascii="Times New Roman" w:hAnsi="Times New Roman" w:cs="Times New Roman"/>
          <w:sz w:val="32"/>
          <w:szCs w:val="32"/>
        </w:rPr>
      </w:pPr>
      <w:r>
        <w:rPr>
          <w:rFonts w:ascii="Times New Roman" w:hAnsi="Times New Roman" w:cs="Times New Roman"/>
          <w:sz w:val="32"/>
          <w:szCs w:val="32"/>
        </w:rPr>
        <w:t xml:space="preserve">  </w:t>
      </w:r>
    </w:p>
    <w:p w:rsidR="0098311E" w:rsidRDefault="0098311E" w:rsidP="00514BFD">
      <w:pPr>
        <w:rPr>
          <w:rFonts w:ascii="Times New Roman" w:hAnsi="Times New Roman" w:cs="Times New Roman"/>
          <w:sz w:val="32"/>
          <w:szCs w:val="32"/>
        </w:rPr>
      </w:pPr>
      <w:r>
        <w:rPr>
          <w:noProof/>
          <w:lang w:eastAsia="ru-RU"/>
        </w:rPr>
        <w:drawing>
          <wp:anchor distT="0" distB="0" distL="114300" distR="114300" simplePos="0" relativeHeight="251663360" behindDoc="0" locked="0" layoutInCell="1" allowOverlap="1" wp14:anchorId="4CD57FBC" wp14:editId="35923906">
            <wp:simplePos x="0" y="0"/>
            <wp:positionH relativeFrom="column">
              <wp:align>left</wp:align>
            </wp:positionH>
            <wp:positionV relativeFrom="paragraph">
              <wp:align>top</wp:align>
            </wp:positionV>
            <wp:extent cx="3390900" cy="2228850"/>
            <wp:effectExtent l="0" t="0" r="0" b="0"/>
            <wp:wrapSquare wrapText="bothSides"/>
            <wp:docPr id="20" name="Рисунок 20" descr="C:\Users\Татьяна\AppData\Local\Microsoft\Windows\Temporary Internet Files\Content.Word\IMG_2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Татьяна\AppData\Local\Microsoft\Windows\Temporary Internet Files\Content.Word\IMG_267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0900" cy="2228850"/>
                    </a:xfrm>
                    <a:prstGeom prst="rect">
                      <a:avLst/>
                    </a:prstGeom>
                    <a:noFill/>
                    <a:ln>
                      <a:noFill/>
                    </a:ln>
                  </pic:spPr>
                </pic:pic>
              </a:graphicData>
            </a:graphic>
            <wp14:sizeRelV relativeFrom="margin">
              <wp14:pctHeight>0</wp14:pctHeight>
            </wp14:sizeRelV>
          </wp:anchor>
        </w:drawing>
      </w:r>
      <w:r w:rsidR="00514BFD">
        <w:rPr>
          <w:noProof/>
          <w:lang w:eastAsia="ru-RU"/>
        </w:rPr>
        <w:drawing>
          <wp:inline distT="0" distB="0" distL="0" distR="0">
            <wp:extent cx="3600450" cy="2228850"/>
            <wp:effectExtent l="0" t="0" r="0" b="0"/>
            <wp:docPr id="21" name="Рисунок 21" descr="C:\Users\Татьяна\AppData\Local\Microsoft\Windows\Temporary Internet Files\Content.Word\IMG_2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Татьяна\AppData\Local\Microsoft\Windows\Temporary Internet Files\Content.Word\IMG_267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450" cy="2228850"/>
                    </a:xfrm>
                    <a:prstGeom prst="rect">
                      <a:avLst/>
                    </a:prstGeom>
                    <a:noFill/>
                    <a:ln>
                      <a:noFill/>
                    </a:ln>
                  </pic:spPr>
                </pic:pic>
              </a:graphicData>
            </a:graphic>
          </wp:inline>
        </w:drawing>
      </w:r>
    </w:p>
    <w:p w:rsidR="0098311E" w:rsidRDefault="0098311E" w:rsidP="00514BFD">
      <w:pPr>
        <w:rPr>
          <w:rFonts w:ascii="Times New Roman" w:hAnsi="Times New Roman" w:cs="Times New Roman"/>
          <w:sz w:val="32"/>
          <w:szCs w:val="32"/>
        </w:rPr>
      </w:pPr>
    </w:p>
    <w:p w:rsidR="00F53D19" w:rsidRDefault="0098311E" w:rsidP="00710849">
      <w:pPr>
        <w:rPr>
          <w:rFonts w:ascii="Times New Roman" w:hAnsi="Times New Roman" w:cs="Times New Roman"/>
          <w:noProof/>
          <w:sz w:val="32"/>
          <w:szCs w:val="32"/>
          <w:lang w:eastAsia="ru-RU"/>
        </w:rPr>
      </w:pPr>
      <w:r>
        <w:rPr>
          <w:rFonts w:ascii="Times New Roman" w:hAnsi="Times New Roman" w:cs="Times New Roman"/>
          <w:noProof/>
          <w:sz w:val="32"/>
          <w:szCs w:val="32"/>
          <w:lang w:eastAsia="ru-RU"/>
        </w:rPr>
        <w:t xml:space="preserve"> </w:t>
      </w:r>
    </w:p>
    <w:p w:rsidR="00027829" w:rsidRPr="00027829" w:rsidRDefault="00027829" w:rsidP="00710849">
      <w:pPr>
        <w:rPr>
          <w:rFonts w:ascii="Times New Roman" w:hAnsi="Times New Roman" w:cs="Times New Roman"/>
          <w:noProof/>
          <w:sz w:val="32"/>
          <w:szCs w:val="32"/>
          <w:lang w:eastAsia="ru-RU"/>
        </w:rPr>
      </w:pPr>
    </w:p>
    <w:p w:rsidR="00C4346E" w:rsidRPr="00027829" w:rsidRDefault="0082658B" w:rsidP="00381B83">
      <w:pPr>
        <w:rPr>
          <w:rFonts w:ascii="Times New Roman" w:hAnsi="Times New Roman" w:cs="Times New Roman"/>
          <w:b/>
          <w:sz w:val="24"/>
          <w:szCs w:val="24"/>
        </w:rPr>
      </w:pPr>
      <w:r w:rsidRPr="00027829">
        <w:rPr>
          <w:rFonts w:ascii="Times New Roman" w:hAnsi="Times New Roman" w:cs="Times New Roman"/>
          <w:b/>
          <w:sz w:val="24"/>
          <w:szCs w:val="24"/>
        </w:rPr>
        <w:lastRenderedPageBreak/>
        <w:t>Разновозрастная группа №4</w:t>
      </w:r>
      <w:r w:rsidR="00027829">
        <w:rPr>
          <w:rFonts w:ascii="Times New Roman" w:hAnsi="Times New Roman" w:cs="Times New Roman"/>
          <w:b/>
          <w:sz w:val="24"/>
          <w:szCs w:val="24"/>
        </w:rPr>
        <w:t xml:space="preserve"> (корпус №2)</w:t>
      </w:r>
      <w:r w:rsidR="00710849">
        <w:rPr>
          <w:rFonts w:ascii="Times New Roman" w:hAnsi="Times New Roman" w:cs="Times New Roman"/>
          <w:sz w:val="32"/>
          <w:szCs w:val="32"/>
        </w:rPr>
        <w:t xml:space="preserve"> </w:t>
      </w:r>
    </w:p>
    <w:p w:rsidR="00710849" w:rsidRDefault="00CA4A4B" w:rsidP="00381B83">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3390900" cy="2543175"/>
            <wp:effectExtent l="0" t="0" r="0" b="9525"/>
            <wp:docPr id="87" name="Рисунок 87" descr="C:\Users\Татьяна\Downloads\IMG-d9e623d88a1dad50c8425e64f9f8fe3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ownloads\IMG-d9e623d88a1dad50c8425e64f9f8fe34-V.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1871" cy="2543903"/>
                    </a:xfrm>
                    <a:prstGeom prst="rect">
                      <a:avLst/>
                    </a:prstGeom>
                    <a:noFill/>
                    <a:ln>
                      <a:noFill/>
                    </a:ln>
                  </pic:spPr>
                </pic:pic>
              </a:graphicData>
            </a:graphic>
          </wp:inline>
        </w:drawing>
      </w:r>
      <w:r w:rsidR="001A4D5F">
        <w:rPr>
          <w:rFonts w:ascii="Times New Roman" w:hAnsi="Times New Roman" w:cs="Times New Roman"/>
          <w:sz w:val="32"/>
          <w:szCs w:val="32"/>
        </w:rPr>
        <w:t xml:space="preserve"> </w:t>
      </w:r>
      <w:r w:rsidR="001A4D5F">
        <w:rPr>
          <w:rFonts w:ascii="Times New Roman" w:hAnsi="Times New Roman" w:cs="Times New Roman"/>
          <w:noProof/>
          <w:sz w:val="32"/>
          <w:szCs w:val="32"/>
          <w:lang w:eastAsia="ru-RU"/>
        </w:rPr>
        <w:drawing>
          <wp:inline distT="0" distB="0" distL="0" distR="0">
            <wp:extent cx="3362325" cy="2550422"/>
            <wp:effectExtent l="0" t="0" r="0" b="2540"/>
            <wp:docPr id="96" name="Рисунок 96" descr="C:\Users\Татьяна\Downloads\IMG-43cbd7310a00b50b2809f02853f4fdd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Downloads\IMG-43cbd7310a00b50b2809f02853f4fdde-V.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6735" cy="2553767"/>
                    </a:xfrm>
                    <a:prstGeom prst="rect">
                      <a:avLst/>
                    </a:prstGeom>
                    <a:noFill/>
                    <a:ln>
                      <a:noFill/>
                    </a:ln>
                  </pic:spPr>
                </pic:pic>
              </a:graphicData>
            </a:graphic>
          </wp:inline>
        </w:drawing>
      </w:r>
    </w:p>
    <w:p w:rsidR="00710849" w:rsidRDefault="00710849" w:rsidP="00381B83">
      <w:pPr>
        <w:rPr>
          <w:rFonts w:ascii="Times New Roman" w:hAnsi="Times New Roman" w:cs="Times New Roman"/>
          <w:sz w:val="32"/>
          <w:szCs w:val="32"/>
        </w:rPr>
      </w:pPr>
    </w:p>
    <w:p w:rsidR="00C919D8" w:rsidRPr="00027829" w:rsidRDefault="00A609C7" w:rsidP="001976A4">
      <w:pPr>
        <w:rPr>
          <w:rFonts w:ascii="Times New Roman" w:hAnsi="Times New Roman" w:cs="Times New Roman"/>
          <w:b/>
          <w:sz w:val="24"/>
          <w:szCs w:val="24"/>
        </w:rPr>
      </w:pPr>
      <w:r w:rsidRPr="00027829">
        <w:rPr>
          <w:rFonts w:ascii="Times New Roman" w:hAnsi="Times New Roman" w:cs="Times New Roman"/>
          <w:b/>
          <w:sz w:val="24"/>
          <w:szCs w:val="24"/>
        </w:rPr>
        <w:t>Средняя группа №5</w:t>
      </w:r>
      <w:r w:rsidR="00027829">
        <w:rPr>
          <w:rFonts w:ascii="Times New Roman" w:hAnsi="Times New Roman" w:cs="Times New Roman"/>
          <w:b/>
          <w:sz w:val="24"/>
          <w:szCs w:val="24"/>
        </w:rPr>
        <w:t xml:space="preserve"> (корпус №3)</w:t>
      </w:r>
      <w:r w:rsidR="008F73B1">
        <w:rPr>
          <w:rFonts w:ascii="Times New Roman" w:hAnsi="Times New Roman" w:cs="Times New Roman"/>
          <w:sz w:val="32"/>
          <w:szCs w:val="32"/>
        </w:rPr>
        <w:t xml:space="preserve"> </w:t>
      </w:r>
    </w:p>
    <w:p w:rsidR="0082658B" w:rsidRDefault="00142D5C" w:rsidP="001976A4">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3152775" cy="2571750"/>
            <wp:effectExtent l="0" t="0" r="9525" b="0"/>
            <wp:docPr id="76" name="Рисунок 76" descr="C:\Users\Татьяна\Downloads\IMG-3fef7d88ff5f7f3febcaf0f69cfe6af4-V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тьяна\Downloads\IMG-3fef7d88ff5f7f3febcaf0f69cfe6af4-V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3848" cy="2572625"/>
                    </a:xfrm>
                    <a:prstGeom prst="rect">
                      <a:avLst/>
                    </a:prstGeom>
                    <a:noFill/>
                    <a:ln>
                      <a:noFill/>
                    </a:ln>
                  </pic:spPr>
                </pic:pic>
              </a:graphicData>
            </a:graphic>
          </wp:inline>
        </w:drawing>
      </w:r>
    </w:p>
    <w:p w:rsidR="00BB4C44" w:rsidRPr="00027829" w:rsidRDefault="00A609C7" w:rsidP="00A609C7">
      <w:pPr>
        <w:rPr>
          <w:rFonts w:ascii="Times New Roman" w:hAnsi="Times New Roman" w:cs="Times New Roman"/>
          <w:b/>
          <w:sz w:val="24"/>
          <w:szCs w:val="24"/>
        </w:rPr>
      </w:pPr>
      <w:r w:rsidRPr="00027829">
        <w:rPr>
          <w:rFonts w:ascii="Times New Roman" w:hAnsi="Times New Roman" w:cs="Times New Roman"/>
          <w:b/>
          <w:sz w:val="24"/>
          <w:szCs w:val="24"/>
        </w:rPr>
        <w:t>Младшая группа №6</w:t>
      </w:r>
      <w:r w:rsidR="00027829">
        <w:rPr>
          <w:rFonts w:ascii="Times New Roman" w:hAnsi="Times New Roman" w:cs="Times New Roman"/>
          <w:b/>
          <w:sz w:val="24"/>
          <w:szCs w:val="24"/>
        </w:rPr>
        <w:t xml:space="preserve"> (корпус №3)</w:t>
      </w:r>
      <w:r w:rsidR="00EC6CE0">
        <w:rPr>
          <w:rFonts w:ascii="Times New Roman" w:hAnsi="Times New Roman" w:cs="Times New Roman"/>
          <w:sz w:val="32"/>
          <w:szCs w:val="32"/>
        </w:rPr>
        <w:t xml:space="preserve">                                                      </w:t>
      </w:r>
    </w:p>
    <w:p w:rsidR="00BB4C44" w:rsidRPr="00BB4C44" w:rsidRDefault="00142D5C" w:rsidP="00BB4C44">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3552825" cy="2398514"/>
            <wp:effectExtent l="0" t="0" r="0" b="1905"/>
            <wp:docPr id="75" name="Рисунок 75" descr="C:\Users\Татьяна\Downloads\IMG-0b3aef780359f0f77f259717ebdfdb3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тьяна\Downloads\IMG-0b3aef780359f0f77f259717ebdfdb3d-V.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6847" cy="2401229"/>
                    </a:xfrm>
                    <a:prstGeom prst="rect">
                      <a:avLst/>
                    </a:prstGeom>
                    <a:noFill/>
                    <a:ln>
                      <a:noFill/>
                    </a:ln>
                  </pic:spPr>
                </pic:pic>
              </a:graphicData>
            </a:graphic>
          </wp:inline>
        </w:drawing>
      </w:r>
    </w:p>
    <w:p w:rsidR="00C4346E" w:rsidRPr="00027829" w:rsidRDefault="00BB4C44" w:rsidP="00BB4C44">
      <w:pPr>
        <w:rPr>
          <w:rFonts w:ascii="Times New Roman" w:hAnsi="Times New Roman" w:cs="Times New Roman"/>
          <w:b/>
          <w:sz w:val="24"/>
          <w:szCs w:val="24"/>
        </w:rPr>
      </w:pPr>
      <w:r w:rsidRPr="00027829">
        <w:rPr>
          <w:rFonts w:ascii="Times New Roman" w:hAnsi="Times New Roman" w:cs="Times New Roman"/>
          <w:b/>
          <w:sz w:val="24"/>
          <w:szCs w:val="24"/>
        </w:rPr>
        <w:lastRenderedPageBreak/>
        <w:t>Подготовительная группа №7</w:t>
      </w:r>
      <w:r w:rsidR="00027829">
        <w:rPr>
          <w:rFonts w:ascii="Times New Roman" w:hAnsi="Times New Roman" w:cs="Times New Roman"/>
          <w:b/>
          <w:sz w:val="24"/>
          <w:szCs w:val="24"/>
        </w:rPr>
        <w:t xml:space="preserve"> (корпус №3)</w:t>
      </w:r>
    </w:p>
    <w:p w:rsidR="00015573" w:rsidRDefault="00027829" w:rsidP="00C919D8">
      <w:pPr>
        <w:rPr>
          <w:rFonts w:ascii="Times New Roman" w:hAnsi="Times New Roman" w:cs="Times New Roman"/>
          <w:sz w:val="32"/>
          <w:szCs w:val="32"/>
        </w:rPr>
      </w:pPr>
      <w:r>
        <w:rPr>
          <w:rFonts w:ascii="Times New Roman" w:hAnsi="Times New Roman" w:cs="Times New Roman"/>
          <w:sz w:val="32"/>
          <w:szCs w:val="32"/>
        </w:rPr>
        <w:t xml:space="preserve"> </w:t>
      </w:r>
    </w:p>
    <w:p w:rsidR="00201417" w:rsidRPr="00027829" w:rsidRDefault="00015573" w:rsidP="00BB4C44">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3505200" cy="2962275"/>
            <wp:effectExtent l="0" t="0" r="0" b="9525"/>
            <wp:docPr id="109" name="Рисунок 109" descr="C:\Users\Татьяна\Downloads\IMG-3066219aaa4ec1e0db10ddfcc805b3b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ownloads\IMG-3066219aaa4ec1e0db10ddfcc805b3be-V.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10549" cy="2966795"/>
                    </a:xfrm>
                    <a:prstGeom prst="rect">
                      <a:avLst/>
                    </a:prstGeom>
                    <a:noFill/>
                    <a:ln>
                      <a:noFill/>
                    </a:ln>
                  </pic:spPr>
                </pic:pic>
              </a:graphicData>
            </a:graphic>
          </wp:inline>
        </w:drawing>
      </w:r>
    </w:p>
    <w:p w:rsidR="00C93B0B" w:rsidRPr="00027829" w:rsidRDefault="00BB4C44" w:rsidP="00BB4C44">
      <w:pPr>
        <w:rPr>
          <w:rFonts w:ascii="Times New Roman" w:hAnsi="Times New Roman" w:cs="Times New Roman"/>
          <w:b/>
          <w:sz w:val="24"/>
          <w:szCs w:val="24"/>
        </w:rPr>
      </w:pPr>
      <w:r w:rsidRPr="00027829">
        <w:rPr>
          <w:rFonts w:ascii="Times New Roman" w:hAnsi="Times New Roman" w:cs="Times New Roman"/>
          <w:b/>
          <w:sz w:val="24"/>
          <w:szCs w:val="24"/>
        </w:rPr>
        <w:t>Старшая группа №8</w:t>
      </w:r>
      <w:r w:rsidR="00027829">
        <w:rPr>
          <w:rFonts w:ascii="Times New Roman" w:hAnsi="Times New Roman" w:cs="Times New Roman"/>
          <w:b/>
          <w:sz w:val="24"/>
          <w:szCs w:val="24"/>
        </w:rPr>
        <w:t xml:space="preserve"> (корпус №3)</w:t>
      </w:r>
    </w:p>
    <w:p w:rsidR="00AC3D4E" w:rsidRDefault="00AC3D4E" w:rsidP="00BB4C44">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3390900" cy="2809875"/>
            <wp:effectExtent l="0" t="0" r="0" b="9525"/>
            <wp:docPr id="117" name="Рисунок 117" descr="C:\Users\Татьяна\Downloads\IMG-2ac7ee0778be7b28b08c8cdbb575c82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ownloads\IMG-2ac7ee0778be7b28b08c8cdbb575c821-V.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94287" cy="2812682"/>
                    </a:xfrm>
                    <a:prstGeom prst="rect">
                      <a:avLst/>
                    </a:prstGeom>
                    <a:noFill/>
                    <a:ln>
                      <a:noFill/>
                    </a:ln>
                  </pic:spPr>
                </pic:pic>
              </a:graphicData>
            </a:graphic>
          </wp:inline>
        </w:drawing>
      </w:r>
    </w:p>
    <w:p w:rsidR="00296648" w:rsidRDefault="00EC39A9" w:rsidP="00C93B0B">
      <w:pPr>
        <w:rPr>
          <w:rFonts w:ascii="Times New Roman" w:hAnsi="Times New Roman" w:cs="Times New Roman"/>
          <w:sz w:val="32"/>
          <w:szCs w:val="32"/>
        </w:rPr>
      </w:pPr>
      <w:r>
        <w:rPr>
          <w:rFonts w:ascii="Times New Roman" w:hAnsi="Times New Roman" w:cs="Times New Roman"/>
          <w:sz w:val="32"/>
          <w:szCs w:val="32"/>
        </w:rPr>
        <w:t xml:space="preserve"> </w:t>
      </w:r>
      <w:r w:rsidR="00594721">
        <w:rPr>
          <w:rFonts w:ascii="Times New Roman" w:hAnsi="Times New Roman" w:cs="Times New Roman"/>
          <w:sz w:val="32"/>
          <w:szCs w:val="32"/>
        </w:rPr>
        <w:t xml:space="preserve">  </w:t>
      </w:r>
      <w:r w:rsidR="00F53D19">
        <w:rPr>
          <w:rFonts w:ascii="Times New Roman" w:hAnsi="Times New Roman" w:cs="Times New Roman"/>
          <w:sz w:val="32"/>
          <w:szCs w:val="32"/>
        </w:rPr>
        <w:t xml:space="preserve"> </w:t>
      </w:r>
    </w:p>
    <w:p w:rsidR="00027829" w:rsidRDefault="00F53D19" w:rsidP="00027829">
      <w:r>
        <w:rPr>
          <w:rFonts w:ascii="Times New Roman" w:hAnsi="Times New Roman" w:cs="Times New Roman"/>
          <w:noProof/>
          <w:sz w:val="32"/>
          <w:szCs w:val="32"/>
          <w:lang w:eastAsia="ru-RU"/>
        </w:rPr>
        <w:t xml:space="preserve">  </w:t>
      </w:r>
    </w:p>
    <w:p w:rsidR="00027829" w:rsidRPr="00027829" w:rsidRDefault="00027829" w:rsidP="00027829">
      <w:pPr>
        <w:widowControl w:val="0"/>
        <w:numPr>
          <w:ilvl w:val="0"/>
          <w:numId w:val="2"/>
        </w:numPr>
        <w:tabs>
          <w:tab w:val="left" w:pos="342"/>
        </w:tabs>
        <w:spacing w:before="140" w:after="261" w:line="341" w:lineRule="exact"/>
        <w:jc w:val="both"/>
        <w:rPr>
          <w:rFonts w:ascii="Times New Roman" w:eastAsia="Times New Roman" w:hAnsi="Times New Roman" w:cs="Times New Roman"/>
          <w:color w:val="000000"/>
          <w:sz w:val="24"/>
          <w:szCs w:val="24"/>
          <w:lang w:eastAsia="ru-RU" w:bidi="ru-RU"/>
        </w:rPr>
      </w:pPr>
      <w:proofErr w:type="gramStart"/>
      <w:r w:rsidRPr="00027829">
        <w:rPr>
          <w:rFonts w:ascii="Times New Roman" w:eastAsia="Times New Roman" w:hAnsi="Times New Roman" w:cs="Times New Roman"/>
          <w:color w:val="000000"/>
          <w:sz w:val="24"/>
          <w:szCs w:val="24"/>
          <w:lang w:eastAsia="ru-RU" w:bidi="ru-RU"/>
        </w:rPr>
        <w:t>Групповая</w:t>
      </w:r>
      <w:proofErr w:type="gramEnd"/>
      <w:r w:rsidRPr="00027829">
        <w:rPr>
          <w:rFonts w:ascii="Times New Roman" w:eastAsia="Times New Roman" w:hAnsi="Times New Roman" w:cs="Times New Roman"/>
          <w:color w:val="000000"/>
          <w:sz w:val="24"/>
          <w:szCs w:val="24"/>
          <w:lang w:eastAsia="ru-RU" w:bidi="ru-RU"/>
        </w:rPr>
        <w:t xml:space="preserve"> - предназначена для проведения игр, занятий и приема пищи. В групповых установлены столы и стулья по количеству детей в группах. Стулья и столы промаркированы. Подбор мебели для детей проводится с учетом роста детей. Каждая групповая оснащена мебелью для размещения игрового развивающего материала и для организации различных видов деятельности детей, в том числе детей-инвалидов и детей с ограниченными возможностями здоровья.</w:t>
      </w:r>
    </w:p>
    <w:p w:rsidR="00027829" w:rsidRDefault="00027829" w:rsidP="007747BA">
      <w:pPr>
        <w:tabs>
          <w:tab w:val="left" w:pos="1005"/>
        </w:tabs>
        <w:rPr>
          <w:rFonts w:ascii="Times New Roman" w:hAnsi="Times New Roman" w:cs="Times New Roman"/>
          <w:b/>
          <w:sz w:val="24"/>
          <w:szCs w:val="24"/>
        </w:rPr>
      </w:pPr>
    </w:p>
    <w:p w:rsidR="004138D7" w:rsidRPr="00027829" w:rsidRDefault="00027829" w:rsidP="007747BA">
      <w:pPr>
        <w:tabs>
          <w:tab w:val="left" w:pos="1005"/>
        </w:tabs>
        <w:rPr>
          <w:rFonts w:ascii="Times New Roman" w:hAnsi="Times New Roman" w:cs="Times New Roman"/>
          <w:b/>
          <w:sz w:val="24"/>
          <w:szCs w:val="24"/>
        </w:rPr>
      </w:pPr>
      <w:r w:rsidRPr="00027829">
        <w:rPr>
          <w:rFonts w:ascii="Times New Roman" w:hAnsi="Times New Roman" w:cs="Times New Roman"/>
          <w:b/>
          <w:sz w:val="24"/>
          <w:szCs w:val="24"/>
        </w:rPr>
        <w:lastRenderedPageBreak/>
        <w:t>Разновозрастная группа №1</w:t>
      </w:r>
    </w:p>
    <w:p w:rsidR="00296648" w:rsidRDefault="00027829" w:rsidP="00142D5C">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7D39D58C" wp14:editId="2EC25E9C">
            <wp:extent cx="3284264" cy="2657475"/>
            <wp:effectExtent l="0" t="0" r="0" b="0"/>
            <wp:docPr id="74" name="Рисунок 74" descr="C:\Users\Татьяна\Downloads\IMG-4f52e962753ff67969eb712061e2d89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ownloads\IMG-4f52e962753ff67969eb712061e2d89a-V.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86184" cy="2659028"/>
                    </a:xfrm>
                    <a:prstGeom prst="rect">
                      <a:avLst/>
                    </a:prstGeom>
                    <a:noFill/>
                    <a:ln>
                      <a:noFill/>
                    </a:ln>
                  </pic:spPr>
                </pic:pic>
              </a:graphicData>
            </a:graphic>
          </wp:inline>
        </w:drawing>
      </w:r>
      <w:r>
        <w:rPr>
          <w:rFonts w:ascii="Times New Roman" w:hAnsi="Times New Roman" w:cs="Times New Roman"/>
          <w:sz w:val="32"/>
          <w:szCs w:val="32"/>
        </w:rPr>
        <w:t xml:space="preserve">   </w:t>
      </w:r>
      <w:r w:rsidRPr="00027829">
        <w:rPr>
          <w:rFonts w:ascii="Times New Roman" w:eastAsia="Courier New" w:hAnsi="Times New Roman" w:cs="Times New Roman"/>
          <w:noProof/>
          <w:color w:val="000000"/>
          <w:sz w:val="32"/>
          <w:szCs w:val="32"/>
          <w:lang w:eastAsia="ru-RU" w:bidi="ru-RU"/>
        </w:rPr>
        <w:drawing>
          <wp:inline distT="0" distB="0" distL="0" distR="0" wp14:anchorId="5D12CE0A" wp14:editId="35774221">
            <wp:extent cx="3514725" cy="2655634"/>
            <wp:effectExtent l="0" t="0" r="0" b="0"/>
            <wp:docPr id="83" name="Рисунок 83" descr="C:\Users\Татьяна\Downloads\IMG-5b3086618305e65b3dc900451711016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Downloads\IMG-5b3086618305e65b3dc900451711016b-V.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19713" cy="2659403"/>
                    </a:xfrm>
                    <a:prstGeom prst="rect">
                      <a:avLst/>
                    </a:prstGeom>
                    <a:noFill/>
                    <a:ln>
                      <a:noFill/>
                    </a:ln>
                  </pic:spPr>
                </pic:pic>
              </a:graphicData>
            </a:graphic>
          </wp:inline>
        </w:drawing>
      </w:r>
    </w:p>
    <w:p w:rsidR="00142D5C" w:rsidRDefault="00027829" w:rsidP="00142D5C">
      <w:pPr>
        <w:rPr>
          <w:rFonts w:ascii="Times New Roman" w:hAnsi="Times New Roman" w:cs="Times New Roman"/>
          <w:b/>
          <w:sz w:val="24"/>
          <w:szCs w:val="24"/>
        </w:rPr>
      </w:pPr>
      <w:r>
        <w:rPr>
          <w:rFonts w:ascii="Times New Roman" w:hAnsi="Times New Roman" w:cs="Times New Roman"/>
          <w:sz w:val="32"/>
          <w:szCs w:val="32"/>
        </w:rPr>
        <w:t xml:space="preserve">  </w:t>
      </w:r>
      <w:r w:rsidRPr="00027829">
        <w:rPr>
          <w:rFonts w:ascii="Times New Roman" w:hAnsi="Times New Roman" w:cs="Times New Roman"/>
          <w:b/>
          <w:sz w:val="24"/>
          <w:szCs w:val="24"/>
        </w:rPr>
        <w:t>Средняя группа №2</w:t>
      </w:r>
    </w:p>
    <w:p w:rsidR="00C722A4" w:rsidRDefault="00C722A4" w:rsidP="00142D5C">
      <w:pPr>
        <w:rPr>
          <w:rFonts w:ascii="Times New Roman" w:hAnsi="Times New Roman" w:cs="Times New Roman"/>
          <w:b/>
          <w:sz w:val="24"/>
          <w:szCs w:val="24"/>
        </w:rPr>
      </w:pPr>
      <w:r>
        <w:rPr>
          <w:noProof/>
          <w:lang w:eastAsia="ru-RU"/>
        </w:rPr>
        <w:drawing>
          <wp:inline distT="0" distB="0" distL="0" distR="0" wp14:anchorId="1089DDA2" wp14:editId="140856D0">
            <wp:extent cx="3286125" cy="2724150"/>
            <wp:effectExtent l="0" t="0" r="0" b="0"/>
            <wp:docPr id="60" name="Рисунок 60" descr="C:\Users\Sandbox\Downloads\IMG-a62795b2bfc00c83187e328e38262db9-V.jpg"/>
            <wp:cNvGraphicFramePr/>
            <a:graphic xmlns:a="http://schemas.openxmlformats.org/drawingml/2006/main">
              <a:graphicData uri="http://schemas.openxmlformats.org/drawingml/2006/picture">
                <pic:pic xmlns:pic="http://schemas.openxmlformats.org/drawingml/2006/picture">
                  <pic:nvPicPr>
                    <pic:cNvPr id="60" name="Рисунок 60" descr="C:\Users\Sandbox\Downloads\IMG-a62795b2bfc00c83187e328e38262db9-V.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86125" cy="2724150"/>
                    </a:xfrm>
                    <a:prstGeom prst="rect">
                      <a:avLst/>
                    </a:prstGeom>
                    <a:noFill/>
                    <a:ln>
                      <a:noFill/>
                    </a:ln>
                  </pic:spPr>
                </pic:pic>
              </a:graphicData>
            </a:graphic>
          </wp:inline>
        </w:drawing>
      </w:r>
      <w:r>
        <w:rPr>
          <w:rFonts w:ascii="Times New Roman" w:hAnsi="Times New Roman" w:cs="Times New Roman"/>
          <w:b/>
          <w:sz w:val="24"/>
          <w:szCs w:val="24"/>
        </w:rPr>
        <w:t xml:space="preserve">  </w:t>
      </w:r>
      <w:r>
        <w:rPr>
          <w:noProof/>
          <w:lang w:eastAsia="ru-RU"/>
        </w:rPr>
        <w:drawing>
          <wp:inline distT="0" distB="0" distL="0" distR="0" wp14:anchorId="7E04CE36" wp14:editId="430FE38E">
            <wp:extent cx="3524250" cy="2723515"/>
            <wp:effectExtent l="0" t="0" r="0" b="0"/>
            <wp:docPr id="61" name="Рисунок 61" descr="C:\Users\Sandbox\Downloads\IMG-e1091ca8cb1364a5d06e1f599160f9d1-V.jpg"/>
            <wp:cNvGraphicFramePr/>
            <a:graphic xmlns:a="http://schemas.openxmlformats.org/drawingml/2006/main">
              <a:graphicData uri="http://schemas.openxmlformats.org/drawingml/2006/picture">
                <pic:pic xmlns:pic="http://schemas.openxmlformats.org/drawingml/2006/picture">
                  <pic:nvPicPr>
                    <pic:cNvPr id="61" name="Рисунок 61" descr="C:\Users\Sandbox\Downloads\IMG-e1091ca8cb1364a5d06e1f599160f9d1-V.jp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24250" cy="2723515"/>
                    </a:xfrm>
                    <a:prstGeom prst="rect">
                      <a:avLst/>
                    </a:prstGeom>
                    <a:noFill/>
                    <a:ln>
                      <a:noFill/>
                    </a:ln>
                  </pic:spPr>
                </pic:pic>
              </a:graphicData>
            </a:graphic>
          </wp:inline>
        </w:drawing>
      </w:r>
    </w:p>
    <w:p w:rsidR="00C722A4" w:rsidRDefault="00C722A4" w:rsidP="00142D5C">
      <w:pPr>
        <w:rPr>
          <w:rFonts w:ascii="Times New Roman" w:hAnsi="Times New Roman" w:cs="Times New Roman"/>
          <w:b/>
          <w:sz w:val="24"/>
          <w:szCs w:val="24"/>
        </w:rPr>
      </w:pPr>
      <w:r>
        <w:rPr>
          <w:rFonts w:ascii="Times New Roman" w:hAnsi="Times New Roman" w:cs="Times New Roman"/>
          <w:b/>
          <w:sz w:val="24"/>
          <w:szCs w:val="24"/>
        </w:rPr>
        <w:t>Младшая группа №3</w:t>
      </w:r>
    </w:p>
    <w:p w:rsidR="00C722A4" w:rsidRDefault="00C722A4" w:rsidP="00142D5C">
      <w:pPr>
        <w:rPr>
          <w:rFonts w:ascii="Times New Roman" w:hAnsi="Times New Roman" w:cs="Times New Roman"/>
          <w:b/>
          <w:sz w:val="24"/>
          <w:szCs w:val="24"/>
        </w:rPr>
      </w:pPr>
      <w:r>
        <w:rPr>
          <w:noProof/>
          <w:lang w:eastAsia="ru-RU"/>
        </w:rPr>
        <w:drawing>
          <wp:inline distT="0" distB="0" distL="0" distR="0" wp14:anchorId="10FD242A" wp14:editId="5BB369F7">
            <wp:extent cx="3390900" cy="2562225"/>
            <wp:effectExtent l="0" t="0" r="0" b="0"/>
            <wp:docPr id="62" name="Рисунок 62" descr="C:\Users\Sandbox\Downloads\IMG-ad0b5cb29229f5bd45840a41b47123f4-V.jpg"/>
            <wp:cNvGraphicFramePr/>
            <a:graphic xmlns:a="http://schemas.openxmlformats.org/drawingml/2006/main">
              <a:graphicData uri="http://schemas.openxmlformats.org/drawingml/2006/picture">
                <pic:pic xmlns:pic="http://schemas.openxmlformats.org/drawingml/2006/picture">
                  <pic:nvPicPr>
                    <pic:cNvPr id="62" name="Рисунок 62" descr="C:\Users\Sandbox\Downloads\IMG-ad0b5cb29229f5bd45840a41b47123f4-V.jp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90900" cy="2562225"/>
                    </a:xfrm>
                    <a:prstGeom prst="rect">
                      <a:avLst/>
                    </a:prstGeom>
                    <a:noFill/>
                    <a:ln>
                      <a:noFill/>
                    </a:ln>
                  </pic:spPr>
                </pic:pic>
              </a:graphicData>
            </a:graphic>
          </wp:inline>
        </w:drawing>
      </w:r>
      <w:r>
        <w:rPr>
          <w:rFonts w:ascii="Times New Roman" w:hAnsi="Times New Roman" w:cs="Times New Roman"/>
          <w:b/>
          <w:sz w:val="24"/>
          <w:szCs w:val="24"/>
        </w:rPr>
        <w:t xml:space="preserve">  </w:t>
      </w:r>
      <w:r>
        <w:rPr>
          <w:noProof/>
          <w:lang w:eastAsia="ru-RU"/>
        </w:rPr>
        <w:drawing>
          <wp:inline distT="0" distB="0" distL="0" distR="0" wp14:anchorId="6770FF58" wp14:editId="38E370FD">
            <wp:extent cx="3629025" cy="2569469"/>
            <wp:effectExtent l="0" t="0" r="0" b="0"/>
            <wp:docPr id="63" name="Рисунок 63" descr="C:\Users\Sandbox\Downloads\IMG-17dae3836a89ac62545581758ccc854f-V.jpg"/>
            <wp:cNvGraphicFramePr/>
            <a:graphic xmlns:a="http://schemas.openxmlformats.org/drawingml/2006/main">
              <a:graphicData uri="http://schemas.openxmlformats.org/drawingml/2006/picture">
                <pic:pic xmlns:pic="http://schemas.openxmlformats.org/drawingml/2006/picture">
                  <pic:nvPicPr>
                    <pic:cNvPr id="63" name="Рисунок 63" descr="C:\Users\Sandbox\Downloads\IMG-17dae3836a89ac62545581758ccc854f-V.jp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32200" cy="2571717"/>
                    </a:xfrm>
                    <a:prstGeom prst="rect">
                      <a:avLst/>
                    </a:prstGeom>
                    <a:noFill/>
                    <a:ln>
                      <a:noFill/>
                    </a:ln>
                  </pic:spPr>
                </pic:pic>
              </a:graphicData>
            </a:graphic>
          </wp:inline>
        </w:drawing>
      </w:r>
    </w:p>
    <w:p w:rsidR="00C722A4" w:rsidRDefault="00C722A4" w:rsidP="00142D5C">
      <w:pPr>
        <w:rPr>
          <w:rFonts w:ascii="Times New Roman" w:hAnsi="Times New Roman" w:cs="Times New Roman"/>
          <w:b/>
          <w:sz w:val="24"/>
          <w:szCs w:val="24"/>
        </w:rPr>
      </w:pPr>
      <w:r>
        <w:rPr>
          <w:rFonts w:ascii="Times New Roman" w:hAnsi="Times New Roman" w:cs="Times New Roman"/>
          <w:b/>
          <w:sz w:val="24"/>
          <w:szCs w:val="24"/>
        </w:rPr>
        <w:lastRenderedPageBreak/>
        <w:t>Разновозрастная группа №4 (корпус №2)</w:t>
      </w:r>
    </w:p>
    <w:p w:rsidR="00C722A4" w:rsidRDefault="00C722A4" w:rsidP="00142D5C">
      <w:pPr>
        <w:rPr>
          <w:rFonts w:ascii="Times New Roman" w:hAnsi="Times New Roman" w:cs="Times New Roman"/>
          <w:b/>
          <w:sz w:val="24"/>
          <w:szCs w:val="24"/>
        </w:rPr>
      </w:pPr>
      <w:r>
        <w:rPr>
          <w:noProof/>
          <w:lang w:eastAsia="ru-RU"/>
        </w:rPr>
        <w:drawing>
          <wp:inline distT="0" distB="0" distL="0" distR="0" wp14:anchorId="366E95A6" wp14:editId="1E987C35">
            <wp:extent cx="3600450" cy="2619375"/>
            <wp:effectExtent l="0" t="0" r="0" b="9525"/>
            <wp:docPr id="65" name="Рисунок 65" descr="C:\Users\Sandbox\Downloads\IMG-2cc09abb7a65ec341d001a03330eb773-V.jpg"/>
            <wp:cNvGraphicFramePr/>
            <a:graphic xmlns:a="http://schemas.openxmlformats.org/drawingml/2006/main">
              <a:graphicData uri="http://schemas.openxmlformats.org/drawingml/2006/picture">
                <pic:pic xmlns:pic="http://schemas.openxmlformats.org/drawingml/2006/picture">
                  <pic:nvPicPr>
                    <pic:cNvPr id="65" name="Рисунок 65" descr="C:\Users\Sandbox\Downloads\IMG-2cc09abb7a65ec341d001a03330eb773-V.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0450" cy="2619375"/>
                    </a:xfrm>
                    <a:prstGeom prst="rect">
                      <a:avLst/>
                    </a:prstGeom>
                    <a:noFill/>
                    <a:ln>
                      <a:noFill/>
                    </a:ln>
                  </pic:spPr>
                </pic:pic>
              </a:graphicData>
            </a:graphic>
          </wp:inline>
        </w:drawing>
      </w:r>
      <w:r>
        <w:rPr>
          <w:rFonts w:ascii="Times New Roman" w:hAnsi="Times New Roman" w:cs="Times New Roman"/>
          <w:b/>
          <w:sz w:val="24"/>
          <w:szCs w:val="24"/>
        </w:rPr>
        <w:t xml:space="preserve"> </w:t>
      </w:r>
      <w:r>
        <w:rPr>
          <w:noProof/>
          <w:lang w:eastAsia="ru-RU"/>
        </w:rPr>
        <w:drawing>
          <wp:inline distT="0" distB="0" distL="0" distR="0" wp14:anchorId="7A2127BF" wp14:editId="64FED1DB">
            <wp:extent cx="3600450" cy="2628900"/>
            <wp:effectExtent l="0" t="0" r="0" b="0"/>
            <wp:docPr id="67" name="Рисунок 67" descr="C:\Users\Sandbox\Downloads\IMG-526631418772cc49423f5bc3dbecd5c3-V.jpg"/>
            <wp:cNvGraphicFramePr/>
            <a:graphic xmlns:a="http://schemas.openxmlformats.org/drawingml/2006/main">
              <a:graphicData uri="http://schemas.openxmlformats.org/drawingml/2006/picture">
                <pic:pic xmlns:pic="http://schemas.openxmlformats.org/drawingml/2006/picture">
                  <pic:nvPicPr>
                    <pic:cNvPr id="67" name="Рисунок 67" descr="C:\Users\Sandbox\Downloads\IMG-526631418772cc49423f5bc3dbecd5c3-V.jp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0450" cy="2628900"/>
                    </a:xfrm>
                    <a:prstGeom prst="rect">
                      <a:avLst/>
                    </a:prstGeom>
                    <a:noFill/>
                    <a:ln>
                      <a:noFill/>
                    </a:ln>
                  </pic:spPr>
                </pic:pic>
              </a:graphicData>
            </a:graphic>
          </wp:inline>
        </w:drawing>
      </w:r>
    </w:p>
    <w:p w:rsidR="00C722A4" w:rsidRDefault="00C722A4" w:rsidP="00C722A4">
      <w:pPr>
        <w:rPr>
          <w:rFonts w:ascii="Times New Roman" w:hAnsi="Times New Roman" w:cs="Times New Roman"/>
          <w:b/>
          <w:sz w:val="24"/>
          <w:szCs w:val="24"/>
        </w:rPr>
      </w:pPr>
      <w:r w:rsidRPr="00C722A4">
        <w:rPr>
          <w:rFonts w:ascii="Times New Roman" w:hAnsi="Times New Roman" w:cs="Times New Roman"/>
          <w:b/>
          <w:sz w:val="24"/>
          <w:szCs w:val="24"/>
        </w:rPr>
        <w:t>Средняя группа №5</w:t>
      </w:r>
      <w:r>
        <w:rPr>
          <w:rFonts w:ascii="Times New Roman" w:hAnsi="Times New Roman" w:cs="Times New Roman"/>
          <w:b/>
          <w:sz w:val="24"/>
          <w:szCs w:val="24"/>
        </w:rPr>
        <w:t xml:space="preserve"> (корпус №3)</w:t>
      </w:r>
    </w:p>
    <w:p w:rsidR="00C722A4" w:rsidRDefault="00C722A4" w:rsidP="00C722A4">
      <w:pPr>
        <w:rPr>
          <w:rFonts w:ascii="Times New Roman" w:hAnsi="Times New Roman" w:cs="Times New Roman"/>
          <w:b/>
          <w:sz w:val="24"/>
          <w:szCs w:val="24"/>
        </w:rPr>
      </w:pPr>
      <w:r>
        <w:rPr>
          <w:noProof/>
          <w:lang w:eastAsia="ru-RU"/>
        </w:rPr>
        <w:drawing>
          <wp:inline distT="0" distB="0" distL="0" distR="0" wp14:anchorId="5FEF6785" wp14:editId="3F2711C6">
            <wp:extent cx="3638550" cy="2714625"/>
            <wp:effectExtent l="0" t="0" r="0" b="0"/>
            <wp:docPr id="101" name="Рисунок 101" descr="C:\Users\Татьяна\Downloads\IMG-7e9a5280fc69e2a79a14355569ab46a1-V.jpg"/>
            <wp:cNvGraphicFramePr/>
            <a:graphic xmlns:a="http://schemas.openxmlformats.org/drawingml/2006/main">
              <a:graphicData uri="http://schemas.openxmlformats.org/drawingml/2006/picture">
                <pic:pic xmlns:pic="http://schemas.openxmlformats.org/drawingml/2006/picture">
                  <pic:nvPicPr>
                    <pic:cNvPr id="101" name="Рисунок 101" descr="C:\Users\Татьяна\Downloads\IMG-7e9a5280fc69e2a79a14355569ab46a1-V.jp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38550" cy="2714625"/>
                    </a:xfrm>
                    <a:prstGeom prst="rect">
                      <a:avLst/>
                    </a:prstGeom>
                    <a:noFill/>
                    <a:ln>
                      <a:noFill/>
                    </a:ln>
                  </pic:spPr>
                </pic:pic>
              </a:graphicData>
            </a:graphic>
          </wp:inline>
        </w:drawing>
      </w:r>
      <w:r>
        <w:rPr>
          <w:rFonts w:ascii="Times New Roman" w:hAnsi="Times New Roman" w:cs="Times New Roman"/>
          <w:b/>
          <w:sz w:val="24"/>
          <w:szCs w:val="24"/>
        </w:rPr>
        <w:t xml:space="preserve">  </w:t>
      </w:r>
      <w:r>
        <w:rPr>
          <w:noProof/>
          <w:lang w:eastAsia="ru-RU"/>
        </w:rPr>
        <w:drawing>
          <wp:inline distT="0" distB="0" distL="0" distR="0" wp14:anchorId="06BAAB1C" wp14:editId="216F1676">
            <wp:extent cx="3467100" cy="2723515"/>
            <wp:effectExtent l="0" t="0" r="0" b="0"/>
            <wp:docPr id="103" name="Рисунок 103" descr="C:\Users\Татьяна\Downloads\IMG-f42f68e955395cb83f66f89850ece77b-V.jpg"/>
            <wp:cNvGraphicFramePr/>
            <a:graphic xmlns:a="http://schemas.openxmlformats.org/drawingml/2006/main">
              <a:graphicData uri="http://schemas.openxmlformats.org/drawingml/2006/picture">
                <pic:pic xmlns:pic="http://schemas.openxmlformats.org/drawingml/2006/picture">
                  <pic:nvPicPr>
                    <pic:cNvPr id="103" name="Рисунок 103" descr="C:\Users\Татьяна\Downloads\IMG-f42f68e955395cb83f66f89850ece77b-V.jp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67100" cy="2723515"/>
                    </a:xfrm>
                    <a:prstGeom prst="rect">
                      <a:avLst/>
                    </a:prstGeom>
                    <a:noFill/>
                    <a:ln>
                      <a:noFill/>
                    </a:ln>
                  </pic:spPr>
                </pic:pic>
              </a:graphicData>
            </a:graphic>
          </wp:inline>
        </w:drawing>
      </w:r>
    </w:p>
    <w:p w:rsidR="00C722A4" w:rsidRDefault="00C722A4" w:rsidP="00C722A4">
      <w:pPr>
        <w:rPr>
          <w:rFonts w:ascii="Times New Roman" w:hAnsi="Times New Roman" w:cs="Times New Roman"/>
          <w:b/>
          <w:sz w:val="24"/>
          <w:szCs w:val="24"/>
        </w:rPr>
      </w:pPr>
      <w:r>
        <w:rPr>
          <w:rFonts w:ascii="Times New Roman" w:hAnsi="Times New Roman" w:cs="Times New Roman"/>
          <w:b/>
          <w:sz w:val="24"/>
          <w:szCs w:val="24"/>
        </w:rPr>
        <w:t>Младшая группа №6 (корпус №3)</w:t>
      </w:r>
    </w:p>
    <w:p w:rsidR="00C722A4" w:rsidRDefault="00C722A4" w:rsidP="00C722A4">
      <w:pPr>
        <w:rPr>
          <w:rFonts w:ascii="Times New Roman" w:hAnsi="Times New Roman" w:cs="Times New Roman"/>
          <w:sz w:val="24"/>
          <w:szCs w:val="24"/>
        </w:rPr>
      </w:pPr>
      <w:r>
        <w:rPr>
          <w:noProof/>
          <w:lang w:eastAsia="ru-RU"/>
        </w:rPr>
        <w:drawing>
          <wp:inline distT="0" distB="0" distL="0" distR="0" wp14:anchorId="14628853" wp14:editId="23148B1B">
            <wp:extent cx="3505200" cy="2590800"/>
            <wp:effectExtent l="0" t="0" r="0" b="0"/>
            <wp:docPr id="1" name="Рисунок 1" descr="C:\Users\Татьяна\Downloads\IMG-1448138ea33ed9826d4fe176e90b69f1-V.jpg"/>
            <wp:cNvGraphicFramePr/>
            <a:graphic xmlns:a="http://schemas.openxmlformats.org/drawingml/2006/main">
              <a:graphicData uri="http://schemas.openxmlformats.org/drawingml/2006/picture">
                <pic:pic xmlns:pic="http://schemas.openxmlformats.org/drawingml/2006/picture">
                  <pic:nvPicPr>
                    <pic:cNvPr id="1" name="Рисунок 1" descr="C:\Users\Татьяна\Downloads\IMG-1448138ea33ed9826d4fe176e90b69f1-V.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05200" cy="2590800"/>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14:anchorId="3682308F" wp14:editId="435B39E3">
            <wp:extent cx="3438525" cy="2581275"/>
            <wp:effectExtent l="0" t="0" r="9525" b="9525"/>
            <wp:docPr id="7" name="Рисунок 7" descr="C:\Users\Татьяна\Downloads\IMG-31f6fb3590883c277ea35512c1a67d4c-V.jpg"/>
            <wp:cNvGraphicFramePr/>
            <a:graphic xmlns:a="http://schemas.openxmlformats.org/drawingml/2006/main">
              <a:graphicData uri="http://schemas.openxmlformats.org/drawingml/2006/picture">
                <pic:pic xmlns:pic="http://schemas.openxmlformats.org/drawingml/2006/picture">
                  <pic:nvPicPr>
                    <pic:cNvPr id="7" name="Рисунок 7" descr="C:\Users\Татьяна\Downloads\IMG-31f6fb3590883c277ea35512c1a67d4c-V.jp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38525" cy="2581275"/>
                    </a:xfrm>
                    <a:prstGeom prst="rect">
                      <a:avLst/>
                    </a:prstGeom>
                    <a:noFill/>
                    <a:ln>
                      <a:noFill/>
                    </a:ln>
                  </pic:spPr>
                </pic:pic>
              </a:graphicData>
            </a:graphic>
          </wp:inline>
        </w:drawing>
      </w:r>
    </w:p>
    <w:p w:rsidR="00C722A4" w:rsidRDefault="00C722A4" w:rsidP="00C722A4">
      <w:pPr>
        <w:rPr>
          <w:rFonts w:ascii="Times New Roman" w:hAnsi="Times New Roman" w:cs="Times New Roman"/>
          <w:b/>
          <w:sz w:val="24"/>
          <w:szCs w:val="24"/>
        </w:rPr>
      </w:pPr>
      <w:r w:rsidRPr="00C722A4">
        <w:rPr>
          <w:rFonts w:ascii="Times New Roman" w:hAnsi="Times New Roman" w:cs="Times New Roman"/>
          <w:b/>
          <w:sz w:val="24"/>
          <w:szCs w:val="24"/>
        </w:rPr>
        <w:lastRenderedPageBreak/>
        <w:t>Подготовительная группа №7 (корпус №3)</w:t>
      </w:r>
    </w:p>
    <w:p w:rsidR="00C722A4" w:rsidRDefault="00C722A4" w:rsidP="00C722A4">
      <w:pPr>
        <w:rPr>
          <w:rFonts w:ascii="Times New Roman" w:hAnsi="Times New Roman" w:cs="Times New Roman"/>
          <w:b/>
          <w:sz w:val="24"/>
          <w:szCs w:val="24"/>
        </w:rPr>
      </w:pPr>
      <w:r>
        <w:rPr>
          <w:noProof/>
          <w:lang w:eastAsia="ru-RU"/>
        </w:rPr>
        <w:drawing>
          <wp:inline distT="0" distB="0" distL="0" distR="0" wp14:anchorId="00F8EB67" wp14:editId="686B8AA8">
            <wp:extent cx="3629025" cy="2209800"/>
            <wp:effectExtent l="0" t="0" r="0" b="0"/>
            <wp:docPr id="9" name="Рисунок 9" descr="C:\Users\Татьяна\Downloads\IMG-181dd488316b96a330c27418700b6be9-V.jpg"/>
            <wp:cNvGraphicFramePr/>
            <a:graphic xmlns:a="http://schemas.openxmlformats.org/drawingml/2006/main">
              <a:graphicData uri="http://schemas.openxmlformats.org/drawingml/2006/picture">
                <pic:pic xmlns:pic="http://schemas.openxmlformats.org/drawingml/2006/picture">
                  <pic:nvPicPr>
                    <pic:cNvPr id="9" name="Рисунок 9" descr="C:\Users\Татьяна\Downloads\IMG-181dd488316b96a330c27418700b6be9-V.jp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29025" cy="2209800"/>
                    </a:xfrm>
                    <a:prstGeom prst="rect">
                      <a:avLst/>
                    </a:prstGeom>
                    <a:noFill/>
                    <a:ln>
                      <a:noFill/>
                    </a:ln>
                  </pic:spPr>
                </pic:pic>
              </a:graphicData>
            </a:graphic>
          </wp:inline>
        </w:drawing>
      </w:r>
      <w:r>
        <w:rPr>
          <w:rFonts w:ascii="Times New Roman" w:hAnsi="Times New Roman" w:cs="Times New Roman"/>
          <w:b/>
          <w:sz w:val="24"/>
          <w:szCs w:val="24"/>
        </w:rPr>
        <w:t xml:space="preserve">  </w:t>
      </w:r>
      <w:r>
        <w:rPr>
          <w:noProof/>
          <w:lang w:eastAsia="ru-RU"/>
        </w:rPr>
        <w:drawing>
          <wp:inline distT="0" distB="0" distL="0" distR="0" wp14:anchorId="381440A3" wp14:editId="3CCE044D">
            <wp:extent cx="3352800" cy="2200275"/>
            <wp:effectExtent l="0" t="0" r="0" b="0"/>
            <wp:docPr id="13" name="Рисунок 13" descr="C:\Users\Татьяна\Downloads\IMG-53e34f8f889ad025501d4e977fc786ff-V.jpg"/>
            <wp:cNvGraphicFramePr/>
            <a:graphic xmlns:a="http://schemas.openxmlformats.org/drawingml/2006/main">
              <a:graphicData uri="http://schemas.openxmlformats.org/drawingml/2006/picture">
                <pic:pic xmlns:pic="http://schemas.openxmlformats.org/drawingml/2006/picture">
                  <pic:nvPicPr>
                    <pic:cNvPr id="13" name="Рисунок 13" descr="C:\Users\Татьяна\Downloads\IMG-53e34f8f889ad025501d4e977fc786ff-V.jpg"/>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52800" cy="2200275"/>
                    </a:xfrm>
                    <a:prstGeom prst="rect">
                      <a:avLst/>
                    </a:prstGeom>
                    <a:noFill/>
                    <a:ln>
                      <a:noFill/>
                    </a:ln>
                  </pic:spPr>
                </pic:pic>
              </a:graphicData>
            </a:graphic>
          </wp:inline>
        </w:drawing>
      </w:r>
    </w:p>
    <w:p w:rsidR="00C722A4" w:rsidRDefault="00C722A4" w:rsidP="00C722A4">
      <w:pPr>
        <w:rPr>
          <w:rFonts w:ascii="Times New Roman" w:hAnsi="Times New Roman" w:cs="Times New Roman"/>
          <w:b/>
          <w:sz w:val="24"/>
          <w:szCs w:val="24"/>
        </w:rPr>
      </w:pPr>
      <w:r>
        <w:rPr>
          <w:rFonts w:ascii="Times New Roman" w:hAnsi="Times New Roman" w:cs="Times New Roman"/>
          <w:b/>
          <w:sz w:val="24"/>
          <w:szCs w:val="24"/>
        </w:rPr>
        <w:t>Старшая группа №8 (корпус №3)</w:t>
      </w:r>
    </w:p>
    <w:p w:rsidR="00C722A4" w:rsidRDefault="00C722A4" w:rsidP="00C722A4">
      <w:pPr>
        <w:rPr>
          <w:rFonts w:ascii="Times New Roman" w:hAnsi="Times New Roman" w:cs="Times New Roman"/>
          <w:b/>
          <w:sz w:val="24"/>
          <w:szCs w:val="24"/>
        </w:rPr>
      </w:pPr>
      <w:r>
        <w:rPr>
          <w:noProof/>
          <w:lang w:eastAsia="ru-RU"/>
        </w:rPr>
        <w:drawing>
          <wp:inline distT="0" distB="0" distL="0" distR="0" wp14:anchorId="17C4DD8A" wp14:editId="52530714">
            <wp:extent cx="3609975" cy="2752725"/>
            <wp:effectExtent l="0" t="0" r="0" b="0"/>
            <wp:docPr id="14" name="Рисунок 14" descr="C:\Users\Татьяна\Downloads\IMG-40e1d284d172fe94d5b7d57afaab5dca-V.jpg"/>
            <wp:cNvGraphicFramePr/>
            <a:graphic xmlns:a="http://schemas.openxmlformats.org/drawingml/2006/main">
              <a:graphicData uri="http://schemas.openxmlformats.org/drawingml/2006/picture">
                <pic:pic xmlns:pic="http://schemas.openxmlformats.org/drawingml/2006/picture">
                  <pic:nvPicPr>
                    <pic:cNvPr id="14" name="Рисунок 14" descr="C:\Users\Татьяна\Downloads\IMG-40e1d284d172fe94d5b7d57afaab5dca-V.jpg"/>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9975" cy="2752725"/>
                    </a:xfrm>
                    <a:prstGeom prst="rect">
                      <a:avLst/>
                    </a:prstGeom>
                    <a:noFill/>
                    <a:ln>
                      <a:noFill/>
                    </a:ln>
                  </pic:spPr>
                </pic:pic>
              </a:graphicData>
            </a:graphic>
          </wp:inline>
        </w:drawing>
      </w:r>
      <w:r>
        <w:rPr>
          <w:rFonts w:ascii="Times New Roman" w:hAnsi="Times New Roman" w:cs="Times New Roman"/>
          <w:b/>
          <w:sz w:val="24"/>
          <w:szCs w:val="24"/>
        </w:rPr>
        <w:t xml:space="preserve"> </w:t>
      </w:r>
      <w:r>
        <w:rPr>
          <w:noProof/>
          <w:lang w:eastAsia="ru-RU"/>
        </w:rPr>
        <w:drawing>
          <wp:inline distT="0" distB="0" distL="0" distR="0" wp14:anchorId="0592F0C2" wp14:editId="1AC8252F">
            <wp:extent cx="3552825" cy="2743200"/>
            <wp:effectExtent l="0" t="0" r="0" b="0"/>
            <wp:docPr id="23" name="Рисунок 23" descr="C:\Users\Татьяна\Downloads\IMG-92231ac9ac18a70fb5f4084ec5f10b5c-V.jpg"/>
            <wp:cNvGraphicFramePr/>
            <a:graphic xmlns:a="http://schemas.openxmlformats.org/drawingml/2006/main">
              <a:graphicData uri="http://schemas.openxmlformats.org/drawingml/2006/picture">
                <pic:pic xmlns:pic="http://schemas.openxmlformats.org/drawingml/2006/picture">
                  <pic:nvPicPr>
                    <pic:cNvPr id="23" name="Рисунок 23" descr="C:\Users\Татьяна\Downloads\IMG-92231ac9ac18a70fb5f4084ec5f10b5c-V.jpg"/>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52825" cy="2743200"/>
                    </a:xfrm>
                    <a:prstGeom prst="rect">
                      <a:avLst/>
                    </a:prstGeom>
                    <a:noFill/>
                    <a:ln>
                      <a:noFill/>
                    </a:ln>
                  </pic:spPr>
                </pic:pic>
              </a:graphicData>
            </a:graphic>
          </wp:inline>
        </w:drawing>
      </w:r>
    </w:p>
    <w:p w:rsidR="00C722A4" w:rsidRDefault="00C722A4" w:rsidP="00C722A4">
      <w:pPr>
        <w:rPr>
          <w:rFonts w:ascii="Times New Roman" w:hAnsi="Times New Roman" w:cs="Times New Roman"/>
          <w:sz w:val="24"/>
          <w:szCs w:val="24"/>
        </w:rPr>
      </w:pPr>
    </w:p>
    <w:p w:rsidR="00C722A4" w:rsidRPr="00C722A4" w:rsidRDefault="00C722A4" w:rsidP="00C722A4">
      <w:pPr>
        <w:widowControl w:val="0"/>
        <w:spacing w:before="184" w:after="0" w:line="298" w:lineRule="exact"/>
        <w:ind w:left="142" w:right="20" w:firstLine="318"/>
        <w:jc w:val="both"/>
        <w:rPr>
          <w:rFonts w:ascii="Times New Roman" w:eastAsia="Times New Roman" w:hAnsi="Times New Roman" w:cs="Times New Roman"/>
          <w:color w:val="000000"/>
          <w:sz w:val="24"/>
          <w:szCs w:val="24"/>
          <w:lang w:eastAsia="ru-RU" w:bidi="ru-RU"/>
        </w:rPr>
      </w:pPr>
      <w:r w:rsidRPr="00C722A4">
        <w:rPr>
          <w:rFonts w:ascii="Times New Roman" w:eastAsia="Times New Roman" w:hAnsi="Times New Roman" w:cs="Times New Roman"/>
          <w:color w:val="000000"/>
          <w:sz w:val="24"/>
          <w:szCs w:val="24"/>
          <w:lang w:eastAsia="ru-RU" w:bidi="ru-RU"/>
        </w:rPr>
        <w:t xml:space="preserve">Предметно-пространственная развивающая образовательная среда в ДОУ обеспечивает реализацию образовательной программы дошкольного образования и представлена специально организованным пространством (помещениями, прилегающей территорией, предназначенными для реализации Программы), материалами, оборудованием и средствами обучения и воспитания детей дошкольного возраста, охраны и укрепления их здоровья, предоставляющими возможность учета особенностей их развития. </w:t>
      </w:r>
      <w:proofErr w:type="spellStart"/>
      <w:r w:rsidRPr="00C722A4">
        <w:rPr>
          <w:rFonts w:ascii="Times New Roman" w:eastAsia="Times New Roman" w:hAnsi="Times New Roman" w:cs="Times New Roman"/>
          <w:color w:val="000000"/>
          <w:sz w:val="24"/>
          <w:szCs w:val="24"/>
          <w:lang w:eastAsia="ru-RU" w:bidi="ru-RU"/>
        </w:rPr>
        <w:t>Предметно</w:t>
      </w:r>
      <w:r w:rsidRPr="00C722A4">
        <w:rPr>
          <w:rFonts w:ascii="Times New Roman" w:eastAsia="Times New Roman" w:hAnsi="Times New Roman" w:cs="Times New Roman"/>
          <w:color w:val="000000"/>
          <w:sz w:val="24"/>
          <w:szCs w:val="24"/>
          <w:lang w:eastAsia="ru-RU" w:bidi="ru-RU"/>
        </w:rPr>
        <w:softHyphen/>
        <w:t>пространственная</w:t>
      </w:r>
      <w:proofErr w:type="spellEnd"/>
      <w:r w:rsidRPr="00C722A4">
        <w:rPr>
          <w:rFonts w:ascii="Times New Roman" w:eastAsia="Times New Roman" w:hAnsi="Times New Roman" w:cs="Times New Roman"/>
          <w:color w:val="000000"/>
          <w:sz w:val="24"/>
          <w:szCs w:val="24"/>
          <w:lang w:eastAsia="ru-RU" w:bidi="ru-RU"/>
        </w:rPr>
        <w:t xml:space="preserve"> развивающая образовательная среда обладает свойствами открытой системы и выполняет образовательную, воспитывающую, мотивирующую функции. Предметно-пространственная развивающая образовательная среда является не только развивающей, но и развивающейся.</w:t>
      </w:r>
    </w:p>
    <w:p w:rsidR="00C722A4" w:rsidRPr="00C722A4" w:rsidRDefault="00C722A4" w:rsidP="00C722A4">
      <w:pPr>
        <w:widowControl w:val="0"/>
        <w:spacing w:after="0" w:line="298" w:lineRule="exact"/>
        <w:ind w:left="20" w:right="20" w:firstLine="580"/>
        <w:jc w:val="both"/>
        <w:rPr>
          <w:rFonts w:ascii="Times New Roman" w:eastAsia="Times New Roman" w:hAnsi="Times New Roman" w:cs="Times New Roman"/>
          <w:color w:val="000000"/>
          <w:sz w:val="24"/>
          <w:szCs w:val="24"/>
          <w:lang w:eastAsia="ru-RU" w:bidi="ru-RU"/>
        </w:rPr>
      </w:pPr>
      <w:proofErr w:type="gramStart"/>
      <w:r w:rsidRPr="00C722A4">
        <w:rPr>
          <w:rFonts w:ascii="Times New Roman" w:eastAsia="Times New Roman" w:hAnsi="Times New Roman" w:cs="Times New Roman"/>
          <w:color w:val="000000"/>
          <w:sz w:val="24"/>
          <w:szCs w:val="24"/>
          <w:lang w:eastAsia="ru-RU" w:bidi="ru-RU"/>
        </w:rPr>
        <w:t xml:space="preserve">Предметно-пространственная среда ДОО отвечает требованиям ФГОС ДО, организована в соответствии с принципами содержательности, насыщенности, </w:t>
      </w:r>
      <w:proofErr w:type="spellStart"/>
      <w:r w:rsidRPr="00C722A4">
        <w:rPr>
          <w:rFonts w:ascii="Times New Roman" w:eastAsia="Times New Roman" w:hAnsi="Times New Roman" w:cs="Times New Roman"/>
          <w:color w:val="000000"/>
          <w:sz w:val="24"/>
          <w:szCs w:val="24"/>
          <w:lang w:eastAsia="ru-RU" w:bidi="ru-RU"/>
        </w:rPr>
        <w:t>трансформируемости</w:t>
      </w:r>
      <w:proofErr w:type="spellEnd"/>
      <w:r w:rsidRPr="00C722A4">
        <w:rPr>
          <w:rFonts w:ascii="Times New Roman" w:eastAsia="Times New Roman" w:hAnsi="Times New Roman" w:cs="Times New Roman"/>
          <w:color w:val="000000"/>
          <w:sz w:val="24"/>
          <w:szCs w:val="24"/>
          <w:lang w:eastAsia="ru-RU" w:bidi="ru-RU"/>
        </w:rPr>
        <w:t xml:space="preserve">, </w:t>
      </w:r>
      <w:proofErr w:type="spellStart"/>
      <w:r w:rsidRPr="00C722A4">
        <w:rPr>
          <w:rFonts w:ascii="Times New Roman" w:eastAsia="Times New Roman" w:hAnsi="Times New Roman" w:cs="Times New Roman"/>
          <w:color w:val="000000"/>
          <w:sz w:val="24"/>
          <w:szCs w:val="24"/>
          <w:lang w:eastAsia="ru-RU" w:bidi="ru-RU"/>
        </w:rPr>
        <w:t>полифунциональности</w:t>
      </w:r>
      <w:proofErr w:type="spellEnd"/>
      <w:r w:rsidRPr="00C722A4">
        <w:rPr>
          <w:rFonts w:ascii="Times New Roman" w:eastAsia="Times New Roman" w:hAnsi="Times New Roman" w:cs="Times New Roman"/>
          <w:color w:val="000000"/>
          <w:sz w:val="24"/>
          <w:szCs w:val="24"/>
          <w:lang w:eastAsia="ru-RU" w:bidi="ru-RU"/>
        </w:rPr>
        <w:t>, вариативности, доступности и безопасности.</w:t>
      </w:r>
      <w:proofErr w:type="gramEnd"/>
      <w:r w:rsidRPr="00C722A4">
        <w:rPr>
          <w:rFonts w:ascii="Times New Roman" w:eastAsia="Times New Roman" w:hAnsi="Times New Roman" w:cs="Times New Roman"/>
          <w:color w:val="000000"/>
          <w:sz w:val="24"/>
          <w:szCs w:val="24"/>
          <w:lang w:eastAsia="ru-RU" w:bidi="ru-RU"/>
        </w:rPr>
        <w:t xml:space="preserve"> </w:t>
      </w:r>
      <w:proofErr w:type="gramStart"/>
      <w:r w:rsidRPr="00C722A4">
        <w:rPr>
          <w:rFonts w:ascii="Times New Roman" w:eastAsia="Times New Roman" w:hAnsi="Times New Roman" w:cs="Times New Roman"/>
          <w:color w:val="000000"/>
          <w:sz w:val="24"/>
          <w:szCs w:val="24"/>
          <w:lang w:eastAsia="ru-RU" w:bidi="ru-RU"/>
        </w:rPr>
        <w:t>Образовательная среда рассматривается как зона ближайшего развития ребенка и составляет систему условий позитивной социализации и инд</w:t>
      </w:r>
      <w:r>
        <w:rPr>
          <w:rFonts w:ascii="Times New Roman" w:eastAsia="Times New Roman" w:hAnsi="Times New Roman" w:cs="Times New Roman"/>
          <w:color w:val="000000"/>
          <w:sz w:val="24"/>
          <w:szCs w:val="24"/>
          <w:lang w:eastAsia="ru-RU" w:bidi="ru-RU"/>
        </w:rPr>
        <w:t xml:space="preserve">ивидуализации развития личности </w:t>
      </w:r>
      <w:r w:rsidRPr="00C722A4">
        <w:rPr>
          <w:rFonts w:ascii="Times New Roman" w:eastAsia="Times New Roman" w:hAnsi="Times New Roman" w:cs="Times New Roman"/>
          <w:color w:val="000000"/>
          <w:sz w:val="24"/>
          <w:szCs w:val="24"/>
          <w:lang w:eastAsia="ru-RU" w:bidi="ru-RU"/>
        </w:rPr>
        <w:t>детей</w:t>
      </w:r>
      <w:r>
        <w:rPr>
          <w:rFonts w:ascii="Times New Roman" w:eastAsia="Times New Roman" w:hAnsi="Times New Roman" w:cs="Times New Roman"/>
          <w:color w:val="000000"/>
          <w:sz w:val="24"/>
          <w:szCs w:val="24"/>
          <w:lang w:eastAsia="ru-RU" w:bidi="ru-RU"/>
        </w:rPr>
        <w:t xml:space="preserve"> </w:t>
      </w:r>
      <w:r w:rsidRPr="00C722A4">
        <w:rPr>
          <w:rFonts w:ascii="Times New Roman" w:eastAsia="Times New Roman" w:hAnsi="Times New Roman" w:cs="Times New Roman"/>
          <w:color w:val="000000"/>
          <w:sz w:val="24"/>
          <w:szCs w:val="24"/>
          <w:lang w:eastAsia="ru-RU" w:bidi="ru-RU"/>
        </w:rPr>
        <w:t xml:space="preserve">дошкольного возраста, включая пространственно-временные (вариативность и </w:t>
      </w:r>
      <w:proofErr w:type="spellStart"/>
      <w:r w:rsidRPr="00C722A4">
        <w:rPr>
          <w:rFonts w:ascii="Times New Roman" w:eastAsia="Times New Roman" w:hAnsi="Times New Roman" w:cs="Times New Roman"/>
          <w:color w:val="000000"/>
          <w:sz w:val="24"/>
          <w:szCs w:val="24"/>
          <w:lang w:eastAsia="ru-RU" w:bidi="ru-RU"/>
        </w:rPr>
        <w:t>трансформируемость</w:t>
      </w:r>
      <w:proofErr w:type="spellEnd"/>
      <w:r w:rsidRPr="00C722A4">
        <w:rPr>
          <w:rFonts w:ascii="Times New Roman" w:eastAsia="Times New Roman" w:hAnsi="Times New Roman" w:cs="Times New Roman"/>
          <w:color w:val="000000"/>
          <w:sz w:val="24"/>
          <w:szCs w:val="24"/>
          <w:lang w:eastAsia="ru-RU" w:bidi="ru-RU"/>
        </w:rPr>
        <w:t xml:space="preserve"> предметного пространства в зависимости от меняющихся интересов и возможностей детей, в соответствии с тематическим планированием образовательной деятельности), социальные (формы сотрудничества и общения, ролевые и межличностные отношения всех участников образовательного процесса, включая педагогов, детей, родителей</w:t>
      </w:r>
      <w:proofErr w:type="gramEnd"/>
      <w:r w:rsidRPr="00C722A4">
        <w:rPr>
          <w:rFonts w:ascii="Times New Roman" w:eastAsia="Times New Roman" w:hAnsi="Times New Roman" w:cs="Times New Roman"/>
          <w:color w:val="000000"/>
          <w:sz w:val="24"/>
          <w:szCs w:val="24"/>
          <w:lang w:eastAsia="ru-RU" w:bidi="ru-RU"/>
        </w:rPr>
        <w:t xml:space="preserve">, администрацию), </w:t>
      </w:r>
      <w:proofErr w:type="spellStart"/>
      <w:r w:rsidRPr="00C722A4">
        <w:rPr>
          <w:rFonts w:ascii="Times New Roman" w:eastAsia="Times New Roman" w:hAnsi="Times New Roman" w:cs="Times New Roman"/>
          <w:color w:val="000000"/>
          <w:sz w:val="24"/>
          <w:szCs w:val="24"/>
          <w:lang w:eastAsia="ru-RU" w:bidi="ru-RU"/>
        </w:rPr>
        <w:t>деятельностные</w:t>
      </w:r>
      <w:proofErr w:type="spellEnd"/>
      <w:r w:rsidRPr="00C722A4">
        <w:rPr>
          <w:rFonts w:ascii="Times New Roman" w:eastAsia="Times New Roman" w:hAnsi="Times New Roman" w:cs="Times New Roman"/>
          <w:color w:val="000000"/>
          <w:sz w:val="24"/>
          <w:szCs w:val="24"/>
          <w:lang w:eastAsia="ru-RU" w:bidi="ru-RU"/>
        </w:rPr>
        <w:t xml:space="preserve"> (доступность и </w:t>
      </w:r>
      <w:r w:rsidRPr="00C722A4">
        <w:rPr>
          <w:rFonts w:ascii="Times New Roman" w:eastAsia="Times New Roman" w:hAnsi="Times New Roman" w:cs="Times New Roman"/>
          <w:color w:val="000000"/>
          <w:sz w:val="24"/>
          <w:szCs w:val="24"/>
          <w:lang w:eastAsia="ru-RU" w:bidi="ru-RU"/>
        </w:rPr>
        <w:lastRenderedPageBreak/>
        <w:t>разнообразие видов деятельности, соответствующих возрастным особенностям дошкольников, задачам развития и социализации) условия.</w:t>
      </w:r>
    </w:p>
    <w:p w:rsidR="00C722A4" w:rsidRPr="00C722A4" w:rsidRDefault="00C722A4" w:rsidP="00C722A4">
      <w:pPr>
        <w:widowControl w:val="0"/>
        <w:spacing w:after="0" w:line="298" w:lineRule="exact"/>
        <w:ind w:left="20" w:right="20" w:firstLine="480"/>
        <w:jc w:val="both"/>
        <w:rPr>
          <w:rFonts w:ascii="Times New Roman" w:eastAsia="Times New Roman" w:hAnsi="Times New Roman" w:cs="Times New Roman"/>
          <w:color w:val="000000"/>
          <w:sz w:val="24"/>
          <w:szCs w:val="24"/>
          <w:lang w:eastAsia="ru-RU" w:bidi="ru-RU"/>
        </w:rPr>
      </w:pPr>
      <w:r w:rsidRPr="00C722A4">
        <w:rPr>
          <w:rFonts w:ascii="Times New Roman" w:eastAsia="Times New Roman" w:hAnsi="Times New Roman" w:cs="Times New Roman"/>
          <w:color w:val="000000"/>
          <w:sz w:val="24"/>
          <w:szCs w:val="24"/>
          <w:lang w:eastAsia="ru-RU" w:bidi="ru-RU"/>
        </w:rPr>
        <w:t>Для каждой возрастной группы имеется участок для прогулок, на котором есть веранда, песочница, малые игровые формы. На прилегающей территории также выделены зоны (спортивная площадка, огород, площадка ПДД, экологическая тропа). По всей территории детского сада разбиты клумбы.</w:t>
      </w:r>
    </w:p>
    <w:p w:rsidR="00C722A4" w:rsidRPr="00C722A4" w:rsidRDefault="00C722A4" w:rsidP="00C722A4">
      <w:pPr>
        <w:widowControl w:val="0"/>
        <w:tabs>
          <w:tab w:val="right" w:pos="10460"/>
        </w:tabs>
        <w:spacing w:after="0" w:line="298" w:lineRule="exact"/>
        <w:ind w:left="20" w:right="20" w:firstLine="480"/>
        <w:jc w:val="both"/>
        <w:rPr>
          <w:rFonts w:ascii="Times New Roman" w:eastAsia="Times New Roman" w:hAnsi="Times New Roman" w:cs="Times New Roman"/>
          <w:color w:val="000000"/>
          <w:sz w:val="24"/>
          <w:szCs w:val="24"/>
          <w:lang w:eastAsia="ru-RU" w:bidi="ru-RU"/>
        </w:rPr>
      </w:pPr>
      <w:r w:rsidRPr="00C722A4">
        <w:rPr>
          <w:rFonts w:ascii="Times New Roman" w:eastAsia="Times New Roman" w:hAnsi="Times New Roman" w:cs="Times New Roman"/>
          <w:color w:val="000000"/>
          <w:sz w:val="24"/>
          <w:szCs w:val="24"/>
          <w:lang w:eastAsia="ru-RU" w:bidi="ru-RU"/>
        </w:rPr>
        <w:t>Предметно - пространственная развивающая образовательная среда детского сада обеспечивает возможность реализации р</w:t>
      </w:r>
      <w:r>
        <w:rPr>
          <w:rFonts w:ascii="Times New Roman" w:eastAsia="Times New Roman" w:hAnsi="Times New Roman" w:cs="Times New Roman"/>
          <w:color w:val="000000"/>
          <w:sz w:val="24"/>
          <w:szCs w:val="24"/>
          <w:lang w:eastAsia="ru-RU" w:bidi="ru-RU"/>
        </w:rPr>
        <w:t xml:space="preserve">азных видов детской активности: </w:t>
      </w:r>
      <w:r w:rsidRPr="00C722A4">
        <w:rPr>
          <w:rFonts w:ascii="Times New Roman" w:eastAsia="Times New Roman" w:hAnsi="Times New Roman" w:cs="Times New Roman"/>
          <w:color w:val="000000"/>
          <w:sz w:val="24"/>
          <w:szCs w:val="24"/>
          <w:lang w:eastAsia="ru-RU" w:bidi="ru-RU"/>
        </w:rPr>
        <w:t>игровой,</w:t>
      </w:r>
      <w:r>
        <w:rPr>
          <w:rFonts w:ascii="Times New Roman" w:eastAsia="Times New Roman" w:hAnsi="Times New Roman" w:cs="Times New Roman"/>
          <w:color w:val="000000"/>
          <w:sz w:val="24"/>
          <w:szCs w:val="24"/>
          <w:lang w:eastAsia="ru-RU" w:bidi="ru-RU"/>
        </w:rPr>
        <w:t xml:space="preserve"> </w:t>
      </w:r>
      <w:r w:rsidRPr="00C722A4">
        <w:rPr>
          <w:rFonts w:ascii="Times New Roman" w:eastAsia="Times New Roman" w:hAnsi="Times New Roman" w:cs="Times New Roman"/>
          <w:color w:val="000000"/>
          <w:sz w:val="24"/>
          <w:szCs w:val="24"/>
          <w:lang w:eastAsia="ru-RU" w:bidi="ru-RU"/>
        </w:rPr>
        <w:t>коммуникативной, познавательно - 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каждого возрастного этапа детей, охраны и укрепления их здоровья, возможностями учета особенностей их развития.</w:t>
      </w:r>
    </w:p>
    <w:p w:rsidR="00C722A4" w:rsidRPr="00C722A4" w:rsidRDefault="00C722A4" w:rsidP="00C722A4">
      <w:pPr>
        <w:widowControl w:val="0"/>
        <w:spacing w:after="0" w:line="298" w:lineRule="exact"/>
        <w:ind w:left="20" w:right="20" w:firstLine="480"/>
        <w:jc w:val="both"/>
        <w:rPr>
          <w:rFonts w:ascii="Times New Roman" w:eastAsia="Times New Roman" w:hAnsi="Times New Roman" w:cs="Times New Roman"/>
          <w:color w:val="000000"/>
          <w:sz w:val="24"/>
          <w:szCs w:val="24"/>
          <w:lang w:eastAsia="ru-RU" w:bidi="ru-RU"/>
        </w:rPr>
      </w:pPr>
      <w:r w:rsidRPr="00C722A4">
        <w:rPr>
          <w:rFonts w:ascii="Times New Roman" w:eastAsia="Times New Roman" w:hAnsi="Times New Roman" w:cs="Times New Roman"/>
          <w:color w:val="000000"/>
          <w:sz w:val="24"/>
          <w:szCs w:val="24"/>
          <w:lang w:eastAsia="ru-RU" w:bidi="ru-RU"/>
        </w:rPr>
        <w:t xml:space="preserve">При создании предметно-развивающей среды группы учитываются особенности детей, посещающих группу: возраст, уровень развития, интересы, склонности, способности, используется гендерный подход. Организация развивающей предметно-пространственной среды отвечает принципу </w:t>
      </w:r>
      <w:proofErr w:type="spellStart"/>
      <w:r w:rsidRPr="00C722A4">
        <w:rPr>
          <w:rFonts w:ascii="Times New Roman" w:eastAsia="Times New Roman" w:hAnsi="Times New Roman" w:cs="Times New Roman"/>
          <w:color w:val="000000"/>
          <w:sz w:val="24"/>
          <w:szCs w:val="24"/>
          <w:lang w:eastAsia="ru-RU" w:bidi="ru-RU"/>
        </w:rPr>
        <w:t>полифунциональности</w:t>
      </w:r>
      <w:proofErr w:type="spellEnd"/>
      <w:r w:rsidRPr="00C722A4">
        <w:rPr>
          <w:rFonts w:ascii="Times New Roman" w:eastAsia="Times New Roman" w:hAnsi="Times New Roman" w:cs="Times New Roman"/>
          <w:color w:val="000000"/>
          <w:sz w:val="24"/>
          <w:szCs w:val="24"/>
          <w:lang w:eastAsia="ru-RU" w:bidi="ru-RU"/>
        </w:rPr>
        <w:t>: игровые модули, ширмы, предмет</w:t>
      </w:r>
      <w:proofErr w:type="gramStart"/>
      <w:r w:rsidRPr="00C722A4">
        <w:rPr>
          <w:rFonts w:ascii="Times New Roman" w:eastAsia="Times New Roman" w:hAnsi="Times New Roman" w:cs="Times New Roman"/>
          <w:color w:val="000000"/>
          <w:sz w:val="24"/>
          <w:szCs w:val="24"/>
          <w:lang w:eastAsia="ru-RU" w:bidi="ru-RU"/>
        </w:rPr>
        <w:t>ы-</w:t>
      </w:r>
      <w:proofErr w:type="gramEnd"/>
      <w:r w:rsidRPr="00C722A4">
        <w:rPr>
          <w:rFonts w:ascii="Times New Roman" w:eastAsia="Times New Roman" w:hAnsi="Times New Roman" w:cs="Times New Roman"/>
          <w:color w:val="000000"/>
          <w:sz w:val="24"/>
          <w:szCs w:val="24"/>
          <w:lang w:eastAsia="ru-RU" w:bidi="ru-RU"/>
        </w:rPr>
        <w:t xml:space="preserve"> заместители имеют возможность разнообразного использования в различных видах детской активности. Оборудование помещений ДОО отвечает безопасным, здоровье сберегающим, эстетически привлекательным и развивающим характеристикам. Мебель соответствует росту и возрасту детей, обеспечивая доступность игрового оборудования, игрушки обеспечивают максимальный для данного возраста развивающий эффект.</w:t>
      </w:r>
    </w:p>
    <w:p w:rsidR="00C722A4" w:rsidRPr="00C722A4" w:rsidRDefault="00C722A4" w:rsidP="00C722A4">
      <w:pPr>
        <w:widowControl w:val="0"/>
        <w:spacing w:after="0" w:line="298" w:lineRule="exact"/>
        <w:ind w:left="20" w:right="20" w:firstLine="480"/>
        <w:jc w:val="both"/>
        <w:rPr>
          <w:rFonts w:ascii="Times New Roman" w:eastAsia="Times New Roman" w:hAnsi="Times New Roman" w:cs="Times New Roman"/>
          <w:color w:val="000000"/>
          <w:sz w:val="24"/>
          <w:szCs w:val="24"/>
          <w:lang w:eastAsia="ru-RU" w:bidi="ru-RU"/>
        </w:rPr>
      </w:pPr>
      <w:r w:rsidRPr="00C722A4">
        <w:rPr>
          <w:rFonts w:ascii="Times New Roman" w:eastAsia="Times New Roman" w:hAnsi="Times New Roman" w:cs="Times New Roman"/>
          <w:color w:val="000000"/>
          <w:sz w:val="24"/>
          <w:szCs w:val="24"/>
          <w:lang w:eastAsia="ru-RU" w:bidi="ru-RU"/>
        </w:rPr>
        <w:t>Пространство каждой возрастной группы организовано в виде «уголков активности»,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 что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C722A4" w:rsidRPr="00C722A4" w:rsidRDefault="00C722A4" w:rsidP="00C722A4">
      <w:pPr>
        <w:widowControl w:val="0"/>
        <w:spacing w:after="0" w:line="298" w:lineRule="exact"/>
        <w:ind w:left="20" w:right="20" w:firstLine="480"/>
        <w:jc w:val="both"/>
        <w:rPr>
          <w:rFonts w:ascii="Times New Roman" w:eastAsia="Times New Roman" w:hAnsi="Times New Roman" w:cs="Times New Roman"/>
          <w:color w:val="000000"/>
          <w:sz w:val="24"/>
          <w:szCs w:val="24"/>
          <w:lang w:eastAsia="ru-RU" w:bidi="ru-RU"/>
        </w:rPr>
      </w:pPr>
      <w:r w:rsidRPr="00C722A4">
        <w:rPr>
          <w:rFonts w:ascii="Times New Roman" w:eastAsia="Times New Roman" w:hAnsi="Times New Roman" w:cs="Times New Roman"/>
          <w:color w:val="000000"/>
          <w:sz w:val="24"/>
          <w:szCs w:val="24"/>
          <w:lang w:eastAsia="ru-RU" w:bidi="ru-RU"/>
        </w:rPr>
        <w:t>Предметно-пространственная развивающая образовательная среда учреждения оснащена средствами обучения и воспитания, материалами, инвентарем, игровым, оборудованием, которые обеспечивают познавательную, исследовательскую активность всех детей, а также экспериментирование с доступными материалами, в том числе с песком и водой. В группах оформлены уголки экспериментирования, оснащенные всем необходимым для организации познавательно-исследовательской деятельности.</w:t>
      </w:r>
    </w:p>
    <w:p w:rsidR="00C722A4" w:rsidRPr="00C722A4" w:rsidRDefault="00C722A4" w:rsidP="00C722A4">
      <w:pPr>
        <w:widowControl w:val="0"/>
        <w:tabs>
          <w:tab w:val="right" w:pos="6969"/>
          <w:tab w:val="right" w:pos="7934"/>
          <w:tab w:val="right" w:pos="8775"/>
        </w:tabs>
        <w:spacing w:after="0" w:line="298" w:lineRule="exact"/>
        <w:ind w:left="20" w:firstLine="480"/>
        <w:jc w:val="both"/>
        <w:rPr>
          <w:rFonts w:ascii="Times New Roman" w:eastAsia="Times New Roman" w:hAnsi="Times New Roman" w:cs="Times New Roman"/>
          <w:color w:val="000000"/>
          <w:sz w:val="24"/>
          <w:szCs w:val="24"/>
          <w:lang w:eastAsia="ru-RU" w:bidi="ru-RU"/>
        </w:rPr>
      </w:pPr>
      <w:r w:rsidRPr="00C722A4">
        <w:rPr>
          <w:rFonts w:ascii="Times New Roman" w:eastAsia="Times New Roman" w:hAnsi="Times New Roman" w:cs="Times New Roman"/>
          <w:color w:val="000000"/>
          <w:sz w:val="24"/>
          <w:szCs w:val="24"/>
          <w:lang w:eastAsia="ru-RU" w:bidi="ru-RU"/>
        </w:rPr>
        <w:t>В целях обеспечения творческой</w:t>
      </w:r>
      <w:r w:rsidRPr="00C722A4">
        <w:rPr>
          <w:rFonts w:ascii="Times New Roman" w:eastAsia="Times New Roman" w:hAnsi="Times New Roman" w:cs="Times New Roman"/>
          <w:color w:val="000000"/>
          <w:sz w:val="24"/>
          <w:szCs w:val="24"/>
          <w:lang w:eastAsia="ru-RU" w:bidi="ru-RU"/>
        </w:rPr>
        <w:tab/>
        <w:t>активности всех</w:t>
      </w:r>
      <w:r w:rsidRPr="00C722A4">
        <w:rPr>
          <w:rFonts w:ascii="Times New Roman" w:eastAsia="Times New Roman" w:hAnsi="Times New Roman" w:cs="Times New Roman"/>
          <w:color w:val="000000"/>
          <w:sz w:val="24"/>
          <w:szCs w:val="24"/>
          <w:lang w:eastAsia="ru-RU" w:bidi="ru-RU"/>
        </w:rPr>
        <w:tab/>
        <w:t>детей,</w:t>
      </w:r>
      <w:r w:rsidRPr="00C722A4">
        <w:rPr>
          <w:rFonts w:ascii="Times New Roman" w:eastAsia="Times New Roman" w:hAnsi="Times New Roman" w:cs="Times New Roman"/>
          <w:color w:val="000000"/>
          <w:sz w:val="24"/>
          <w:szCs w:val="24"/>
          <w:lang w:eastAsia="ru-RU" w:bidi="ru-RU"/>
        </w:rPr>
        <w:tab/>
        <w:t>их эмоционального</w:t>
      </w:r>
    </w:p>
    <w:p w:rsidR="00C722A4" w:rsidRPr="00C722A4" w:rsidRDefault="00C722A4" w:rsidP="008B3D29">
      <w:pPr>
        <w:widowControl w:val="0"/>
        <w:tabs>
          <w:tab w:val="right" w:pos="7926"/>
          <w:tab w:val="right" w:pos="8761"/>
        </w:tabs>
        <w:spacing w:after="0" w:line="298" w:lineRule="exact"/>
        <w:ind w:left="20" w:right="20"/>
        <w:jc w:val="both"/>
        <w:rPr>
          <w:rFonts w:ascii="Times New Roman" w:eastAsia="Times New Roman" w:hAnsi="Times New Roman" w:cs="Times New Roman"/>
          <w:color w:val="000000"/>
          <w:sz w:val="24"/>
          <w:szCs w:val="24"/>
          <w:lang w:eastAsia="ru-RU" w:bidi="ru-RU"/>
        </w:rPr>
      </w:pPr>
      <w:r w:rsidRPr="00C722A4">
        <w:rPr>
          <w:rFonts w:ascii="Times New Roman" w:eastAsia="Times New Roman" w:hAnsi="Times New Roman" w:cs="Times New Roman"/>
          <w:color w:val="000000"/>
          <w:sz w:val="24"/>
          <w:szCs w:val="24"/>
          <w:lang w:eastAsia="ru-RU" w:bidi="ru-RU"/>
        </w:rPr>
        <w:t>благополучия во взаимодействии с предметно-пространственным окружением; возможности самовыражения в группах оформлены уголки изобразительной деятельности,</w:t>
      </w:r>
      <w:r w:rsidR="008B3D29">
        <w:rPr>
          <w:rFonts w:ascii="Times New Roman" w:eastAsia="Times New Roman" w:hAnsi="Times New Roman" w:cs="Times New Roman"/>
          <w:color w:val="000000"/>
          <w:sz w:val="24"/>
          <w:szCs w:val="24"/>
          <w:lang w:eastAsia="ru-RU" w:bidi="ru-RU"/>
        </w:rPr>
        <w:t xml:space="preserve"> </w:t>
      </w:r>
      <w:r w:rsidRPr="00C722A4">
        <w:rPr>
          <w:rFonts w:ascii="Times New Roman" w:eastAsia="Times New Roman" w:hAnsi="Times New Roman" w:cs="Times New Roman"/>
          <w:color w:val="000000"/>
          <w:sz w:val="24"/>
          <w:szCs w:val="24"/>
          <w:lang w:eastAsia="ru-RU" w:bidi="ru-RU"/>
        </w:rPr>
        <w:t>констру</w:t>
      </w:r>
      <w:r>
        <w:rPr>
          <w:rFonts w:ascii="Times New Roman" w:eastAsia="Times New Roman" w:hAnsi="Times New Roman" w:cs="Times New Roman"/>
          <w:color w:val="000000"/>
          <w:sz w:val="24"/>
          <w:szCs w:val="24"/>
          <w:lang w:eastAsia="ru-RU" w:bidi="ru-RU"/>
        </w:rPr>
        <w:t xml:space="preserve">ирования, </w:t>
      </w:r>
      <w:proofErr w:type="gramStart"/>
      <w:r>
        <w:rPr>
          <w:rFonts w:ascii="Times New Roman" w:eastAsia="Times New Roman" w:hAnsi="Times New Roman" w:cs="Times New Roman"/>
          <w:color w:val="000000"/>
          <w:sz w:val="24"/>
          <w:szCs w:val="24"/>
          <w:lang w:eastAsia="ru-RU" w:bidi="ru-RU"/>
        </w:rPr>
        <w:t>музыкальный</w:t>
      </w:r>
      <w:proofErr w:type="gramEnd"/>
      <w:r>
        <w:rPr>
          <w:rFonts w:ascii="Times New Roman" w:eastAsia="Times New Roman" w:hAnsi="Times New Roman" w:cs="Times New Roman"/>
          <w:color w:val="000000"/>
          <w:sz w:val="24"/>
          <w:szCs w:val="24"/>
          <w:lang w:eastAsia="ru-RU" w:bidi="ru-RU"/>
        </w:rPr>
        <w:t>,</w:t>
      </w:r>
      <w:r>
        <w:rPr>
          <w:rFonts w:ascii="Times New Roman" w:eastAsia="Times New Roman" w:hAnsi="Times New Roman" w:cs="Times New Roman"/>
          <w:color w:val="000000"/>
          <w:sz w:val="24"/>
          <w:szCs w:val="24"/>
          <w:lang w:eastAsia="ru-RU" w:bidi="ru-RU"/>
        </w:rPr>
        <w:tab/>
      </w:r>
      <w:proofErr w:type="spellStart"/>
      <w:r>
        <w:rPr>
          <w:rFonts w:ascii="Times New Roman" w:eastAsia="Times New Roman" w:hAnsi="Times New Roman" w:cs="Times New Roman"/>
          <w:color w:val="000000"/>
          <w:sz w:val="24"/>
          <w:szCs w:val="24"/>
          <w:lang w:eastAsia="ru-RU" w:bidi="ru-RU"/>
        </w:rPr>
        <w:t>ряжения</w:t>
      </w:r>
      <w:proofErr w:type="spellEnd"/>
      <w:r>
        <w:rPr>
          <w:rFonts w:ascii="Times New Roman" w:eastAsia="Times New Roman" w:hAnsi="Times New Roman" w:cs="Times New Roman"/>
          <w:color w:val="000000"/>
          <w:sz w:val="24"/>
          <w:szCs w:val="24"/>
          <w:lang w:eastAsia="ru-RU" w:bidi="ru-RU"/>
        </w:rPr>
        <w:t xml:space="preserve">, </w:t>
      </w:r>
      <w:r w:rsidR="008B3D29">
        <w:rPr>
          <w:rFonts w:ascii="Times New Roman" w:eastAsia="Times New Roman" w:hAnsi="Times New Roman" w:cs="Times New Roman"/>
          <w:color w:val="000000"/>
          <w:sz w:val="24"/>
          <w:szCs w:val="24"/>
          <w:lang w:eastAsia="ru-RU" w:bidi="ru-RU"/>
        </w:rPr>
        <w:t xml:space="preserve">театрализации. В каждой </w:t>
      </w:r>
      <w:r w:rsidRPr="00C722A4">
        <w:rPr>
          <w:rFonts w:ascii="Times New Roman" w:eastAsia="Times New Roman" w:hAnsi="Times New Roman" w:cs="Times New Roman"/>
          <w:color w:val="000000"/>
          <w:sz w:val="24"/>
          <w:szCs w:val="24"/>
          <w:lang w:eastAsia="ru-RU" w:bidi="ru-RU"/>
        </w:rPr>
        <w:t>группе</w:t>
      </w:r>
      <w:r w:rsidRPr="00C722A4">
        <w:rPr>
          <w:rFonts w:ascii="Times New Roman" w:eastAsia="Times New Roman" w:hAnsi="Times New Roman" w:cs="Times New Roman"/>
          <w:color w:val="000000"/>
          <w:sz w:val="24"/>
          <w:szCs w:val="24"/>
          <w:lang w:eastAsia="ru-RU" w:bidi="ru-RU"/>
        </w:rPr>
        <w:tab/>
      </w:r>
      <w:r w:rsidR="008B3D29">
        <w:rPr>
          <w:rFonts w:ascii="Times New Roman" w:eastAsia="Times New Roman" w:hAnsi="Times New Roman" w:cs="Times New Roman"/>
          <w:color w:val="000000"/>
          <w:sz w:val="24"/>
          <w:szCs w:val="24"/>
          <w:lang w:eastAsia="ru-RU" w:bidi="ru-RU"/>
        </w:rPr>
        <w:t xml:space="preserve"> </w:t>
      </w:r>
      <w:r w:rsidRPr="00C722A4">
        <w:rPr>
          <w:rFonts w:ascii="Times New Roman" w:eastAsia="Times New Roman" w:hAnsi="Times New Roman" w:cs="Times New Roman"/>
          <w:color w:val="000000"/>
          <w:sz w:val="24"/>
          <w:szCs w:val="24"/>
          <w:lang w:eastAsia="ru-RU" w:bidi="ru-RU"/>
        </w:rPr>
        <w:t>имеется стенд</w:t>
      </w:r>
      <w:r w:rsidR="008B3D29">
        <w:rPr>
          <w:rFonts w:ascii="Times New Roman" w:eastAsia="Times New Roman" w:hAnsi="Times New Roman" w:cs="Times New Roman"/>
          <w:color w:val="000000"/>
          <w:sz w:val="24"/>
          <w:szCs w:val="24"/>
          <w:lang w:eastAsia="ru-RU" w:bidi="ru-RU"/>
        </w:rPr>
        <w:t xml:space="preserve"> </w:t>
      </w:r>
      <w:r w:rsidRPr="00C722A4">
        <w:rPr>
          <w:rFonts w:ascii="Times New Roman" w:eastAsia="Times New Roman" w:hAnsi="Times New Roman" w:cs="Times New Roman"/>
          <w:color w:val="000000"/>
          <w:sz w:val="24"/>
          <w:szCs w:val="24"/>
          <w:lang w:eastAsia="ru-RU" w:bidi="ru-RU"/>
        </w:rPr>
        <w:t>«Наше творчество», где ребенок выставляет, вывешивает свою поделку, работу. Для организации музыкальной деятельности используется музыкальный зал.</w:t>
      </w:r>
    </w:p>
    <w:p w:rsidR="00C722A4" w:rsidRPr="00C722A4" w:rsidRDefault="00C722A4" w:rsidP="008B3D29">
      <w:pPr>
        <w:widowControl w:val="0"/>
        <w:tabs>
          <w:tab w:val="left" w:pos="3874"/>
          <w:tab w:val="right" w:pos="7934"/>
          <w:tab w:val="right" w:pos="10460"/>
        </w:tabs>
        <w:spacing w:after="0" w:line="298" w:lineRule="exact"/>
        <w:ind w:left="20" w:right="20" w:firstLine="480"/>
        <w:jc w:val="both"/>
        <w:rPr>
          <w:rFonts w:ascii="Times New Roman" w:eastAsia="Times New Roman" w:hAnsi="Times New Roman" w:cs="Times New Roman"/>
          <w:color w:val="000000"/>
          <w:sz w:val="24"/>
          <w:szCs w:val="24"/>
          <w:lang w:eastAsia="ru-RU" w:bidi="ru-RU"/>
        </w:rPr>
      </w:pPr>
      <w:r w:rsidRPr="00C722A4">
        <w:rPr>
          <w:rFonts w:ascii="Times New Roman" w:eastAsia="Times New Roman" w:hAnsi="Times New Roman" w:cs="Times New Roman"/>
          <w:color w:val="000000"/>
          <w:sz w:val="24"/>
          <w:szCs w:val="24"/>
          <w:lang w:eastAsia="ru-RU" w:bidi="ru-RU"/>
        </w:rPr>
        <w:t xml:space="preserve">Для </w:t>
      </w:r>
      <w:proofErr w:type="gramStart"/>
      <w:r w:rsidRPr="00C722A4">
        <w:rPr>
          <w:rFonts w:ascii="Times New Roman" w:eastAsia="Times New Roman" w:hAnsi="Times New Roman" w:cs="Times New Roman"/>
          <w:color w:val="000000"/>
          <w:sz w:val="24"/>
          <w:szCs w:val="24"/>
          <w:lang w:eastAsia="ru-RU" w:bidi="ru-RU"/>
        </w:rPr>
        <w:t>речевого</w:t>
      </w:r>
      <w:proofErr w:type="gramEnd"/>
      <w:r w:rsidRPr="00C722A4">
        <w:rPr>
          <w:rFonts w:ascii="Times New Roman" w:eastAsia="Times New Roman" w:hAnsi="Times New Roman" w:cs="Times New Roman"/>
          <w:color w:val="000000"/>
          <w:sz w:val="24"/>
          <w:szCs w:val="24"/>
          <w:lang w:eastAsia="ru-RU" w:bidi="ru-RU"/>
        </w:rPr>
        <w:t xml:space="preserve"> развитии оформлены речевые и книжные уголки. Имеется не только художественная литература, но и познавательно-справочная, обучающие книги. В реч</w:t>
      </w:r>
      <w:r w:rsidR="008B3D29">
        <w:rPr>
          <w:rFonts w:ascii="Times New Roman" w:eastAsia="Times New Roman" w:hAnsi="Times New Roman" w:cs="Times New Roman"/>
          <w:color w:val="000000"/>
          <w:sz w:val="24"/>
          <w:szCs w:val="24"/>
          <w:lang w:eastAsia="ru-RU" w:bidi="ru-RU"/>
        </w:rPr>
        <w:t xml:space="preserve">евых уголках подобран игровой и дидактический материал, направленный </w:t>
      </w:r>
      <w:r w:rsidRPr="00C722A4">
        <w:rPr>
          <w:rFonts w:ascii="Times New Roman" w:eastAsia="Times New Roman" w:hAnsi="Times New Roman" w:cs="Times New Roman"/>
          <w:color w:val="000000"/>
          <w:sz w:val="24"/>
          <w:szCs w:val="24"/>
          <w:lang w:eastAsia="ru-RU" w:bidi="ru-RU"/>
        </w:rPr>
        <w:t>на развитие:</w:t>
      </w:r>
      <w:r w:rsidR="008B3D29">
        <w:rPr>
          <w:rFonts w:ascii="Times New Roman" w:eastAsia="Times New Roman" w:hAnsi="Times New Roman" w:cs="Times New Roman"/>
          <w:color w:val="000000"/>
          <w:sz w:val="24"/>
          <w:szCs w:val="24"/>
          <w:lang w:eastAsia="ru-RU" w:bidi="ru-RU"/>
        </w:rPr>
        <w:t xml:space="preserve"> </w:t>
      </w:r>
      <w:bookmarkStart w:id="0" w:name="_GoBack"/>
      <w:bookmarkEnd w:id="0"/>
      <w:r w:rsidRPr="00C722A4">
        <w:rPr>
          <w:rFonts w:ascii="Times New Roman" w:eastAsia="Times New Roman" w:hAnsi="Times New Roman" w:cs="Times New Roman"/>
          <w:color w:val="000000"/>
          <w:sz w:val="24"/>
          <w:szCs w:val="24"/>
          <w:lang w:eastAsia="ru-RU" w:bidi="ru-RU"/>
        </w:rPr>
        <w:t xml:space="preserve">артикуляционной моторики (предметные картинки-опоры, артикуляционная гимнастика в альбомах на определенный звук, артикуляционная гимнастика в стихах и картинках); пособия для развития дыхания (разноцветные шарики, султанчики, бумажные снежинки, колокольчики из фольги на ниточке и т.д.); </w:t>
      </w:r>
      <w:proofErr w:type="gramStart"/>
      <w:r w:rsidRPr="00C722A4">
        <w:rPr>
          <w:rFonts w:ascii="Times New Roman" w:eastAsia="Times New Roman" w:hAnsi="Times New Roman" w:cs="Times New Roman"/>
          <w:color w:val="000000"/>
          <w:sz w:val="24"/>
          <w:szCs w:val="24"/>
          <w:lang w:eastAsia="ru-RU" w:bidi="ru-RU"/>
        </w:rPr>
        <w:t>пособия для развития мелкой моторики (массажные валики, мячики, прищепки, трафареты, пальчиковые игры, различный материал для составления букв);</w:t>
      </w:r>
      <w:proofErr w:type="gramEnd"/>
      <w:r w:rsidRPr="00C722A4">
        <w:rPr>
          <w:rFonts w:ascii="Times New Roman" w:eastAsia="Times New Roman" w:hAnsi="Times New Roman" w:cs="Times New Roman"/>
          <w:color w:val="000000"/>
          <w:sz w:val="24"/>
          <w:szCs w:val="24"/>
          <w:lang w:eastAsia="ru-RU" w:bidi="ru-RU"/>
        </w:rPr>
        <w:t xml:space="preserve"> </w:t>
      </w:r>
      <w:proofErr w:type="gramStart"/>
      <w:r w:rsidRPr="00C722A4">
        <w:rPr>
          <w:rFonts w:ascii="Times New Roman" w:eastAsia="Times New Roman" w:hAnsi="Times New Roman" w:cs="Times New Roman"/>
          <w:color w:val="000000"/>
          <w:sz w:val="24"/>
          <w:szCs w:val="24"/>
          <w:lang w:eastAsia="ru-RU" w:bidi="ru-RU"/>
        </w:rPr>
        <w:t xml:space="preserve">материал по звукоподражанию (шумовые инструменты, детские музыкальные инструменты); пособия для звукобуквенного анализа; схемы слова; звуковые дорожки, звуковая лесенка; игры и пособия по автоматизации звуков (мелкие игрушки, предметные картинки, сюжетные картинки, различные виды театров, логопедические альбомы для автоматизации различных звуков, </w:t>
      </w:r>
      <w:proofErr w:type="spellStart"/>
      <w:r w:rsidRPr="00C722A4">
        <w:rPr>
          <w:rFonts w:ascii="Times New Roman" w:eastAsia="Times New Roman" w:hAnsi="Times New Roman" w:cs="Times New Roman"/>
          <w:color w:val="000000"/>
          <w:sz w:val="24"/>
          <w:szCs w:val="24"/>
          <w:lang w:eastAsia="ru-RU" w:bidi="ru-RU"/>
        </w:rPr>
        <w:t>чистоговорки</w:t>
      </w:r>
      <w:proofErr w:type="spellEnd"/>
      <w:r w:rsidRPr="00C722A4">
        <w:rPr>
          <w:rFonts w:ascii="Times New Roman" w:eastAsia="Times New Roman" w:hAnsi="Times New Roman" w:cs="Times New Roman"/>
          <w:color w:val="000000"/>
          <w:sz w:val="24"/>
          <w:szCs w:val="24"/>
          <w:lang w:eastAsia="ru-RU" w:bidi="ru-RU"/>
        </w:rPr>
        <w:t>, стихи, потешки, скороговорки, схема характеристики звуков; схема слова); игры по лексике и грамматике (предметные картинки по лексическим темам);</w:t>
      </w:r>
      <w:proofErr w:type="gramEnd"/>
      <w:r w:rsidRPr="00C722A4">
        <w:rPr>
          <w:rFonts w:ascii="Times New Roman" w:eastAsia="Times New Roman" w:hAnsi="Times New Roman" w:cs="Times New Roman"/>
          <w:color w:val="000000"/>
          <w:sz w:val="24"/>
          <w:szCs w:val="24"/>
          <w:lang w:eastAsia="ru-RU" w:bidi="ru-RU"/>
        </w:rPr>
        <w:t xml:space="preserve"> игры по развитию связной речи.</w:t>
      </w:r>
    </w:p>
    <w:p w:rsidR="00C722A4" w:rsidRPr="00C722A4" w:rsidRDefault="00C722A4" w:rsidP="00C722A4">
      <w:pPr>
        <w:widowControl w:val="0"/>
        <w:spacing w:after="0" w:line="298" w:lineRule="exact"/>
        <w:ind w:left="20" w:right="20" w:firstLine="460"/>
        <w:jc w:val="both"/>
        <w:rPr>
          <w:rFonts w:ascii="Times New Roman" w:eastAsia="Times New Roman" w:hAnsi="Times New Roman" w:cs="Times New Roman"/>
          <w:color w:val="000000"/>
          <w:sz w:val="24"/>
          <w:szCs w:val="24"/>
          <w:lang w:eastAsia="ru-RU" w:bidi="ru-RU"/>
        </w:rPr>
      </w:pPr>
      <w:r w:rsidRPr="00C722A4">
        <w:rPr>
          <w:rFonts w:ascii="Times New Roman" w:eastAsia="Times New Roman" w:hAnsi="Times New Roman" w:cs="Times New Roman"/>
          <w:color w:val="000000"/>
          <w:sz w:val="24"/>
          <w:szCs w:val="24"/>
          <w:lang w:eastAsia="ru-RU" w:bidi="ru-RU"/>
        </w:rPr>
        <w:t xml:space="preserve">В каждой группе оформлен уголок народного искусства, подобраны литературные произведения, сказки, пословицы, поговорки. Для знакомства детей с культурой русского народа в учреждении выделено помещение, которое оборудовано под мини-музей «Русская изба». В комнате размещаются предметы, наиболее часто </w:t>
      </w:r>
      <w:proofErr w:type="spellStart"/>
      <w:r w:rsidRPr="00C722A4">
        <w:rPr>
          <w:rFonts w:ascii="Times New Roman" w:eastAsia="Times New Roman" w:hAnsi="Times New Roman" w:cs="Times New Roman"/>
          <w:color w:val="000000"/>
          <w:sz w:val="24"/>
          <w:szCs w:val="24"/>
          <w:lang w:eastAsia="ru-RU" w:bidi="ru-RU"/>
        </w:rPr>
        <w:t>упоминающиеся</w:t>
      </w:r>
      <w:proofErr w:type="spellEnd"/>
      <w:r w:rsidRPr="00C722A4">
        <w:rPr>
          <w:rFonts w:ascii="Times New Roman" w:eastAsia="Times New Roman" w:hAnsi="Times New Roman" w:cs="Times New Roman"/>
          <w:color w:val="000000"/>
          <w:sz w:val="24"/>
          <w:szCs w:val="24"/>
          <w:lang w:eastAsia="ru-RU" w:bidi="ru-RU"/>
        </w:rPr>
        <w:t xml:space="preserve"> в русских сказках: коромысло, горшки, лапти и т.д. В учреждении создана </w:t>
      </w:r>
      <w:r w:rsidRPr="00C722A4">
        <w:rPr>
          <w:rFonts w:ascii="Times New Roman" w:eastAsia="Times New Roman" w:hAnsi="Times New Roman" w:cs="Times New Roman"/>
          <w:color w:val="000000"/>
          <w:sz w:val="24"/>
          <w:szCs w:val="24"/>
          <w:lang w:eastAsia="ru-RU" w:bidi="ru-RU"/>
        </w:rPr>
        <w:lastRenderedPageBreak/>
        <w:t>музейная атмосфера и возможность введения детей в особый самобытный мир путем действенного познания.</w:t>
      </w:r>
    </w:p>
    <w:p w:rsidR="00C722A4" w:rsidRPr="00C722A4" w:rsidRDefault="00C722A4" w:rsidP="00C722A4">
      <w:pPr>
        <w:widowControl w:val="0"/>
        <w:spacing w:after="0" w:line="298" w:lineRule="exact"/>
        <w:ind w:left="20" w:right="20" w:firstLine="460"/>
        <w:jc w:val="both"/>
        <w:rPr>
          <w:rFonts w:ascii="Times New Roman" w:eastAsia="Times New Roman" w:hAnsi="Times New Roman" w:cs="Times New Roman"/>
          <w:color w:val="000000"/>
          <w:sz w:val="24"/>
          <w:szCs w:val="24"/>
          <w:lang w:eastAsia="ru-RU" w:bidi="ru-RU"/>
        </w:rPr>
      </w:pPr>
      <w:r w:rsidRPr="00C722A4">
        <w:rPr>
          <w:rFonts w:ascii="Times New Roman" w:eastAsia="Times New Roman" w:hAnsi="Times New Roman" w:cs="Times New Roman"/>
          <w:color w:val="000000"/>
          <w:sz w:val="24"/>
          <w:szCs w:val="24"/>
          <w:lang w:eastAsia="ru-RU" w:bidi="ru-RU"/>
        </w:rPr>
        <w:t>В патриотических уголках в группах созданы уголки краеведения, где присутствует материал по национально-культурным условиям, созданы тематические альбомы, символы Оренбургской области. Предметно-пространственная развивающая образовательная среда обеспечивает учет климатических условий, в которых осуществляется образовательная деятельность. Эти особенности отражаются в сезонном оформлении и содержании уголков природы (по временам года). В группах имеется дидактическая кукла, которая одета по сезону, иллюстрации, отражающие сезонные явления.</w:t>
      </w:r>
    </w:p>
    <w:p w:rsidR="00C722A4" w:rsidRPr="00C722A4" w:rsidRDefault="00C722A4" w:rsidP="00C722A4">
      <w:pPr>
        <w:widowControl w:val="0"/>
        <w:spacing w:after="0" w:line="298" w:lineRule="exact"/>
        <w:ind w:left="20" w:right="20" w:firstLine="460"/>
        <w:jc w:val="both"/>
        <w:rPr>
          <w:rFonts w:ascii="Times New Roman" w:eastAsia="Times New Roman" w:hAnsi="Times New Roman" w:cs="Times New Roman"/>
          <w:color w:val="000000"/>
          <w:sz w:val="24"/>
          <w:szCs w:val="24"/>
          <w:lang w:eastAsia="ru-RU" w:bidi="ru-RU"/>
        </w:rPr>
      </w:pPr>
      <w:r w:rsidRPr="00C722A4">
        <w:rPr>
          <w:rFonts w:ascii="Times New Roman" w:eastAsia="Times New Roman" w:hAnsi="Times New Roman" w:cs="Times New Roman"/>
          <w:color w:val="000000"/>
          <w:sz w:val="24"/>
          <w:szCs w:val="24"/>
          <w:lang w:eastAsia="ru-RU" w:bidi="ru-RU"/>
        </w:rPr>
        <w:t>В группе старшего дошкольного возраста, где находится ребёнок-инвалид, создан специальный развивающий уголок. Он включает в себя: доску-</w:t>
      </w:r>
      <w:proofErr w:type="spellStart"/>
      <w:r w:rsidRPr="00C722A4">
        <w:rPr>
          <w:rFonts w:ascii="Times New Roman" w:eastAsia="Times New Roman" w:hAnsi="Times New Roman" w:cs="Times New Roman"/>
          <w:color w:val="000000"/>
          <w:sz w:val="24"/>
          <w:szCs w:val="24"/>
          <w:lang w:eastAsia="ru-RU" w:bidi="ru-RU"/>
        </w:rPr>
        <w:t>бизиборд</w:t>
      </w:r>
      <w:proofErr w:type="spellEnd"/>
      <w:r w:rsidRPr="00C722A4">
        <w:rPr>
          <w:rFonts w:ascii="Times New Roman" w:eastAsia="Times New Roman" w:hAnsi="Times New Roman" w:cs="Times New Roman"/>
          <w:color w:val="000000"/>
          <w:sz w:val="24"/>
          <w:szCs w:val="24"/>
          <w:lang w:eastAsia="ru-RU" w:bidi="ru-RU"/>
        </w:rPr>
        <w:t>, пособия для развития мелкой моторики, игрушки на развитие дыхания, для развития простейших логических функций, книги, альбомы для формирования положительной эмоциональной сферы и т.д.</w:t>
      </w:r>
    </w:p>
    <w:p w:rsidR="00C722A4" w:rsidRPr="00C722A4" w:rsidRDefault="00C722A4" w:rsidP="00C722A4">
      <w:pPr>
        <w:widowControl w:val="0"/>
        <w:spacing w:after="0" w:line="298" w:lineRule="exact"/>
        <w:ind w:left="20" w:right="20" w:firstLine="460"/>
        <w:jc w:val="both"/>
        <w:rPr>
          <w:rFonts w:ascii="Times New Roman" w:eastAsia="Times New Roman" w:hAnsi="Times New Roman" w:cs="Times New Roman"/>
          <w:color w:val="000000"/>
          <w:sz w:val="24"/>
          <w:szCs w:val="24"/>
          <w:lang w:eastAsia="ru-RU" w:bidi="ru-RU"/>
        </w:rPr>
      </w:pPr>
      <w:r w:rsidRPr="00C722A4">
        <w:rPr>
          <w:rFonts w:ascii="Times New Roman" w:eastAsia="Times New Roman" w:hAnsi="Times New Roman" w:cs="Times New Roman"/>
          <w:color w:val="000000"/>
          <w:sz w:val="24"/>
          <w:szCs w:val="24"/>
          <w:lang w:eastAsia="ru-RU" w:bidi="ru-RU"/>
        </w:rPr>
        <w:t>В ДОО сформировано профессиональное взаимодействие педагогов с детьми, основанное на субъектном отношении педагога к ребенку, индивидуальном подходе, учете зоны ближайшего развития, доброжелательном отношении к ребенку, мотивационном подходе.</w:t>
      </w:r>
    </w:p>
    <w:p w:rsidR="00C722A4" w:rsidRPr="00C722A4" w:rsidRDefault="00C722A4" w:rsidP="00C722A4">
      <w:pPr>
        <w:widowControl w:val="0"/>
        <w:spacing w:after="0" w:line="298" w:lineRule="exact"/>
        <w:ind w:left="20" w:right="20" w:firstLine="460"/>
        <w:jc w:val="both"/>
        <w:rPr>
          <w:rFonts w:ascii="Times New Roman" w:eastAsia="Times New Roman" w:hAnsi="Times New Roman" w:cs="Times New Roman"/>
          <w:color w:val="000000"/>
          <w:sz w:val="24"/>
          <w:szCs w:val="24"/>
          <w:lang w:eastAsia="ru-RU" w:bidi="ru-RU"/>
        </w:rPr>
      </w:pPr>
      <w:r w:rsidRPr="00C722A4">
        <w:rPr>
          <w:rFonts w:ascii="Times New Roman" w:eastAsia="Times New Roman" w:hAnsi="Times New Roman" w:cs="Times New Roman"/>
          <w:color w:val="000000"/>
          <w:sz w:val="24"/>
          <w:szCs w:val="24"/>
          <w:lang w:eastAsia="ru-RU" w:bidi="ru-RU"/>
        </w:rPr>
        <w:t xml:space="preserve">Учтена гендерная специфика развития детей дошкольного возраста. Группы оборудованы с учетом </w:t>
      </w:r>
      <w:proofErr w:type="spellStart"/>
      <w:r w:rsidRPr="00C722A4">
        <w:rPr>
          <w:rFonts w:ascii="Times New Roman" w:eastAsia="Times New Roman" w:hAnsi="Times New Roman" w:cs="Times New Roman"/>
          <w:color w:val="000000"/>
          <w:sz w:val="24"/>
          <w:szCs w:val="24"/>
          <w:lang w:eastAsia="ru-RU" w:bidi="ru-RU"/>
        </w:rPr>
        <w:t>полоролевой</w:t>
      </w:r>
      <w:proofErr w:type="spellEnd"/>
      <w:r w:rsidRPr="00C722A4">
        <w:rPr>
          <w:rFonts w:ascii="Times New Roman" w:eastAsia="Times New Roman" w:hAnsi="Times New Roman" w:cs="Times New Roman"/>
          <w:color w:val="000000"/>
          <w:sz w:val="24"/>
          <w:szCs w:val="24"/>
          <w:lang w:eastAsia="ru-RU" w:bidi="ru-RU"/>
        </w:rPr>
        <w:t xml:space="preserve"> специфики, предметно-развивающая среда обеспечена общим и специфическим материалом для мальчиков и для девочек.</w:t>
      </w:r>
    </w:p>
    <w:p w:rsidR="00C722A4" w:rsidRPr="00C722A4" w:rsidRDefault="00C722A4" w:rsidP="00C722A4">
      <w:pPr>
        <w:widowControl w:val="0"/>
        <w:spacing w:after="0" w:line="298" w:lineRule="exact"/>
        <w:ind w:left="20" w:right="20" w:firstLine="460"/>
        <w:jc w:val="both"/>
        <w:rPr>
          <w:rFonts w:ascii="Times New Roman" w:eastAsia="Times New Roman" w:hAnsi="Times New Roman" w:cs="Times New Roman"/>
          <w:color w:val="000000"/>
          <w:sz w:val="24"/>
          <w:szCs w:val="24"/>
          <w:lang w:eastAsia="ru-RU" w:bidi="ru-RU"/>
        </w:rPr>
      </w:pPr>
      <w:r w:rsidRPr="00C722A4">
        <w:rPr>
          <w:rFonts w:ascii="Times New Roman" w:eastAsia="Times New Roman" w:hAnsi="Times New Roman" w:cs="Times New Roman"/>
          <w:color w:val="000000"/>
          <w:sz w:val="24"/>
          <w:szCs w:val="24"/>
          <w:lang w:eastAsia="ru-RU" w:bidi="ru-RU"/>
        </w:rPr>
        <w:t>Предметно-пространственная развивающая образовательная среда обеспечивает возможность для уединения. В каждой возрастной группе в целях обеспечения возможности уединения ребенка, возможности расслабиться, устранить беспокойство, возбуждение, скованность, снять эмоциональное и физическое напряжение, восстановить силы создан уголок уединения.</w:t>
      </w:r>
    </w:p>
    <w:p w:rsidR="00C722A4" w:rsidRPr="00C722A4" w:rsidRDefault="00C722A4" w:rsidP="00C722A4">
      <w:pPr>
        <w:widowControl w:val="0"/>
        <w:spacing w:after="0" w:line="298" w:lineRule="exact"/>
        <w:ind w:left="20" w:right="20" w:firstLine="580"/>
        <w:jc w:val="both"/>
        <w:rPr>
          <w:rFonts w:ascii="Times New Roman" w:eastAsia="Times New Roman" w:hAnsi="Times New Roman" w:cs="Times New Roman"/>
          <w:color w:val="000000"/>
          <w:sz w:val="24"/>
          <w:szCs w:val="24"/>
          <w:lang w:eastAsia="ru-RU" w:bidi="ru-RU"/>
        </w:rPr>
      </w:pPr>
      <w:r w:rsidRPr="00C722A4">
        <w:rPr>
          <w:rFonts w:ascii="Times New Roman" w:eastAsia="Times New Roman" w:hAnsi="Times New Roman" w:cs="Times New Roman"/>
          <w:color w:val="000000"/>
          <w:sz w:val="24"/>
          <w:szCs w:val="24"/>
          <w:lang w:eastAsia="ru-RU" w:bidi="ru-RU"/>
        </w:rPr>
        <w:t>Оснащение образовательно-воспитательного процесса обеспечивает возможность осуществление образовательной деятельности, присмотра и ухода за детьми, организации совместной и самостоятельной деятельности воспитанников, проведению режимных моментов, организации разнообразной игровой деятельности.</w:t>
      </w:r>
    </w:p>
    <w:p w:rsidR="00C722A4" w:rsidRPr="00C722A4" w:rsidRDefault="00C722A4" w:rsidP="00C722A4">
      <w:pPr>
        <w:widowControl w:val="0"/>
        <w:spacing w:after="0" w:line="298" w:lineRule="exact"/>
        <w:ind w:left="20" w:right="20" w:firstLine="580"/>
        <w:jc w:val="both"/>
        <w:rPr>
          <w:rFonts w:ascii="Times New Roman" w:eastAsia="Times New Roman" w:hAnsi="Times New Roman" w:cs="Times New Roman"/>
          <w:color w:val="000000"/>
          <w:sz w:val="24"/>
          <w:szCs w:val="24"/>
          <w:lang w:eastAsia="ru-RU" w:bidi="ru-RU"/>
        </w:rPr>
      </w:pPr>
      <w:r w:rsidRPr="00C722A4">
        <w:rPr>
          <w:rFonts w:ascii="Times New Roman" w:eastAsia="Times New Roman" w:hAnsi="Times New Roman" w:cs="Times New Roman"/>
          <w:color w:val="000000"/>
          <w:sz w:val="24"/>
          <w:szCs w:val="24"/>
          <w:lang w:eastAsia="ru-RU" w:bidi="ru-RU"/>
        </w:rPr>
        <w:t>Предметно-развивающая среда создана с учетом принципа интеграции образовательных областей. Материалы и оборудование для одной образовательной области могут использоваться для реализации других образовательных областей. Все оборудование отвечает санитарно-эпидемиологическим нормам и правилам, гигиеническим, педагогическим и эстетическим требованиям. Игрушки соответствуют регламенту о безопасности продукции, предназначенной для детей.</w:t>
      </w:r>
    </w:p>
    <w:p w:rsidR="00C722A4" w:rsidRPr="00C722A4" w:rsidRDefault="00C722A4" w:rsidP="00C722A4">
      <w:pPr>
        <w:widowControl w:val="0"/>
        <w:spacing w:after="0" w:line="298" w:lineRule="exact"/>
        <w:ind w:left="20" w:right="20" w:firstLine="460"/>
        <w:jc w:val="both"/>
        <w:rPr>
          <w:rFonts w:ascii="Times New Roman" w:eastAsia="Times New Roman" w:hAnsi="Times New Roman" w:cs="Times New Roman"/>
          <w:color w:val="000000"/>
          <w:sz w:val="24"/>
          <w:szCs w:val="24"/>
          <w:lang w:eastAsia="ru-RU" w:bidi="ru-RU"/>
        </w:rPr>
      </w:pPr>
      <w:r w:rsidRPr="00C722A4">
        <w:rPr>
          <w:rFonts w:ascii="Times New Roman" w:eastAsia="Times New Roman" w:hAnsi="Times New Roman" w:cs="Times New Roman"/>
          <w:color w:val="000000"/>
          <w:sz w:val="24"/>
          <w:szCs w:val="24"/>
          <w:lang w:eastAsia="ru-RU" w:bidi="ru-RU"/>
        </w:rPr>
        <w:t>Одна из задач ДОО - обеспечение участников образовательного процесса доступом к информации, знаниям, идеям, к культурным ценностям, посредством использования как библиотечно-информационных ресурсов, так и видео, цифровых и Интернет-ресурсов. Предоставление доступа к сети Интернет осуществляется в методическом кабинете старшим воспитателем ДОО.</w:t>
      </w:r>
    </w:p>
    <w:p w:rsidR="00C722A4" w:rsidRPr="00C722A4" w:rsidRDefault="00C722A4" w:rsidP="00C722A4">
      <w:pPr>
        <w:widowControl w:val="0"/>
        <w:spacing w:after="0" w:line="298" w:lineRule="exact"/>
        <w:ind w:left="20" w:right="20" w:firstLine="580"/>
        <w:jc w:val="both"/>
        <w:rPr>
          <w:rFonts w:ascii="Times New Roman" w:eastAsia="Times New Roman" w:hAnsi="Times New Roman" w:cs="Times New Roman"/>
          <w:color w:val="000000"/>
          <w:sz w:val="24"/>
          <w:szCs w:val="24"/>
          <w:lang w:eastAsia="ru-RU" w:bidi="ru-RU"/>
        </w:rPr>
      </w:pPr>
      <w:r w:rsidRPr="00C722A4">
        <w:rPr>
          <w:rFonts w:ascii="Times New Roman" w:eastAsia="Times New Roman" w:hAnsi="Times New Roman" w:cs="Times New Roman"/>
          <w:color w:val="000000"/>
          <w:sz w:val="24"/>
          <w:szCs w:val="24"/>
          <w:lang w:eastAsia="ru-RU" w:bidi="ru-RU"/>
        </w:rPr>
        <w:t>Учебно-методический комплекс соответствует требованиям реализуемой в образовательном учреждении образовательной программы дошкольного образования, разработанной в соответствии с Федеральными Государственными образовательными стандартами дошкольного образования. В методическом кабинете находится библиотека методической литературы, классифицированная по рубрикам - направлениям образовательной деятельности.</w:t>
      </w:r>
    </w:p>
    <w:p w:rsidR="00C722A4" w:rsidRPr="00C722A4" w:rsidRDefault="00C722A4" w:rsidP="00C722A4">
      <w:pPr>
        <w:widowControl w:val="0"/>
        <w:spacing w:after="0" w:line="298" w:lineRule="exact"/>
        <w:ind w:left="20" w:right="20" w:firstLine="700"/>
        <w:jc w:val="both"/>
        <w:rPr>
          <w:rFonts w:ascii="Times New Roman" w:eastAsia="Times New Roman" w:hAnsi="Times New Roman" w:cs="Times New Roman"/>
          <w:color w:val="000000"/>
          <w:sz w:val="24"/>
          <w:szCs w:val="24"/>
          <w:lang w:eastAsia="ru-RU" w:bidi="ru-RU"/>
        </w:rPr>
      </w:pPr>
      <w:r w:rsidRPr="00C722A4">
        <w:rPr>
          <w:rFonts w:ascii="Times New Roman" w:eastAsia="Times New Roman" w:hAnsi="Times New Roman" w:cs="Times New Roman"/>
          <w:color w:val="000000"/>
          <w:sz w:val="24"/>
          <w:szCs w:val="24"/>
          <w:lang w:eastAsia="ru-RU" w:bidi="ru-RU"/>
        </w:rPr>
        <w:t xml:space="preserve">Учитывая, что источником и движущей силой развития личности является реальная самостоятельность ребенка, в учреждении созданы условия предметно-развивающей среды, чтобы каждый ребенок осознал себя в качестве субъекта своей самостоятельной деятельности, творчески осваивающего свой собственный опыт. Организация </w:t>
      </w:r>
      <w:proofErr w:type="spellStart"/>
      <w:r w:rsidRPr="00C722A4">
        <w:rPr>
          <w:rFonts w:ascii="Times New Roman" w:eastAsia="Times New Roman" w:hAnsi="Times New Roman" w:cs="Times New Roman"/>
          <w:color w:val="000000"/>
          <w:sz w:val="24"/>
          <w:szCs w:val="24"/>
          <w:lang w:eastAsia="ru-RU" w:bidi="ru-RU"/>
        </w:rPr>
        <w:t>предметно</w:t>
      </w:r>
      <w:r w:rsidRPr="00C722A4">
        <w:rPr>
          <w:rFonts w:ascii="Times New Roman" w:eastAsia="Times New Roman" w:hAnsi="Times New Roman" w:cs="Times New Roman"/>
          <w:color w:val="000000"/>
          <w:sz w:val="24"/>
          <w:szCs w:val="24"/>
          <w:lang w:eastAsia="ru-RU" w:bidi="ru-RU"/>
        </w:rPr>
        <w:softHyphen/>
        <w:t>развивающей</w:t>
      </w:r>
      <w:proofErr w:type="spellEnd"/>
      <w:r w:rsidRPr="00C722A4">
        <w:rPr>
          <w:rFonts w:ascii="Times New Roman" w:eastAsia="Times New Roman" w:hAnsi="Times New Roman" w:cs="Times New Roman"/>
          <w:color w:val="000000"/>
          <w:sz w:val="24"/>
          <w:szCs w:val="24"/>
          <w:lang w:eastAsia="ru-RU" w:bidi="ru-RU"/>
        </w:rPr>
        <w:t xml:space="preserve"> образовательной среды создает возможность для осуществления постоянного пространственного и предметного выбора всеми объектами образовательного процесса. В организованной педагогами среде дети могут не только отыскивать, но и конструировать предметы своей моторной, сенсорной, </w:t>
      </w:r>
      <w:proofErr w:type="spellStart"/>
      <w:r w:rsidRPr="00C722A4">
        <w:rPr>
          <w:rFonts w:ascii="Times New Roman" w:eastAsia="Times New Roman" w:hAnsi="Times New Roman" w:cs="Times New Roman"/>
          <w:color w:val="000000"/>
          <w:sz w:val="24"/>
          <w:szCs w:val="24"/>
          <w:lang w:eastAsia="ru-RU" w:bidi="ru-RU"/>
        </w:rPr>
        <w:t>манипулятивно</w:t>
      </w:r>
      <w:proofErr w:type="spellEnd"/>
      <w:r w:rsidRPr="00C722A4">
        <w:rPr>
          <w:rFonts w:ascii="Times New Roman" w:eastAsia="Times New Roman" w:hAnsi="Times New Roman" w:cs="Times New Roman"/>
          <w:color w:val="000000"/>
          <w:sz w:val="24"/>
          <w:szCs w:val="24"/>
          <w:lang w:eastAsia="ru-RU" w:bidi="ru-RU"/>
        </w:rPr>
        <w:t>-познавательной, игровой и художественной активности. Детям предоставляется обширный комплекс развивающих возможностей, среда провоцирует их на проявление самостоятельности и свободной активности.</w:t>
      </w:r>
    </w:p>
    <w:p w:rsidR="00C722A4" w:rsidRPr="00C722A4" w:rsidRDefault="00C722A4" w:rsidP="00C722A4">
      <w:pPr>
        <w:rPr>
          <w:rFonts w:ascii="Times New Roman" w:hAnsi="Times New Roman" w:cs="Times New Roman"/>
          <w:sz w:val="24"/>
          <w:szCs w:val="24"/>
        </w:rPr>
      </w:pPr>
    </w:p>
    <w:sectPr w:rsidR="00C722A4" w:rsidRPr="00C722A4" w:rsidSect="00C722A4">
      <w:pgSz w:w="11906" w:h="16838"/>
      <w:pgMar w:top="851" w:right="282" w:bottom="993" w:left="142"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272F" w:rsidRDefault="0068272F" w:rsidP="008670A2">
      <w:pPr>
        <w:spacing w:after="0" w:line="240" w:lineRule="auto"/>
      </w:pPr>
      <w:r>
        <w:separator/>
      </w:r>
    </w:p>
  </w:endnote>
  <w:endnote w:type="continuationSeparator" w:id="0">
    <w:p w:rsidR="0068272F" w:rsidRDefault="0068272F" w:rsidP="00867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272F" w:rsidRDefault="0068272F" w:rsidP="008670A2">
      <w:pPr>
        <w:spacing w:after="0" w:line="240" w:lineRule="auto"/>
      </w:pPr>
      <w:r>
        <w:separator/>
      </w:r>
    </w:p>
  </w:footnote>
  <w:footnote w:type="continuationSeparator" w:id="0">
    <w:p w:rsidR="0068272F" w:rsidRDefault="0068272F" w:rsidP="008670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B5007F"/>
    <w:multiLevelType w:val="multilevel"/>
    <w:tmpl w:val="88EC3A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9E35F85"/>
    <w:multiLevelType w:val="multilevel"/>
    <w:tmpl w:val="88EC3A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35069"/>
    <w:rsid w:val="00015573"/>
    <w:rsid w:val="00027829"/>
    <w:rsid w:val="00035069"/>
    <w:rsid w:val="000F2ED7"/>
    <w:rsid w:val="00142D5C"/>
    <w:rsid w:val="001976A4"/>
    <w:rsid w:val="001A4D5F"/>
    <w:rsid w:val="001B2360"/>
    <w:rsid w:val="00201417"/>
    <w:rsid w:val="00235FF2"/>
    <w:rsid w:val="00246541"/>
    <w:rsid w:val="00296648"/>
    <w:rsid w:val="0034029E"/>
    <w:rsid w:val="00381B83"/>
    <w:rsid w:val="003D7FE2"/>
    <w:rsid w:val="004138D7"/>
    <w:rsid w:val="00425CBB"/>
    <w:rsid w:val="0048702F"/>
    <w:rsid w:val="00494685"/>
    <w:rsid w:val="00514BFD"/>
    <w:rsid w:val="00594721"/>
    <w:rsid w:val="005F345B"/>
    <w:rsid w:val="0068272F"/>
    <w:rsid w:val="006B590C"/>
    <w:rsid w:val="006C4A4D"/>
    <w:rsid w:val="006D41A7"/>
    <w:rsid w:val="00710849"/>
    <w:rsid w:val="007747BA"/>
    <w:rsid w:val="00786CBB"/>
    <w:rsid w:val="0082658B"/>
    <w:rsid w:val="00834A8A"/>
    <w:rsid w:val="008520C5"/>
    <w:rsid w:val="008670A2"/>
    <w:rsid w:val="008677EF"/>
    <w:rsid w:val="008A2EBF"/>
    <w:rsid w:val="008B3D29"/>
    <w:rsid w:val="008F733D"/>
    <w:rsid w:val="008F73B1"/>
    <w:rsid w:val="009101F9"/>
    <w:rsid w:val="0098311E"/>
    <w:rsid w:val="0098545A"/>
    <w:rsid w:val="00986C85"/>
    <w:rsid w:val="009C4E4D"/>
    <w:rsid w:val="009F55E8"/>
    <w:rsid w:val="00A03140"/>
    <w:rsid w:val="00A609C7"/>
    <w:rsid w:val="00A90E3A"/>
    <w:rsid w:val="00AC3D4E"/>
    <w:rsid w:val="00B159DC"/>
    <w:rsid w:val="00B26F8B"/>
    <w:rsid w:val="00B36114"/>
    <w:rsid w:val="00B70E79"/>
    <w:rsid w:val="00BB4C44"/>
    <w:rsid w:val="00BD17ED"/>
    <w:rsid w:val="00C4346E"/>
    <w:rsid w:val="00C61854"/>
    <w:rsid w:val="00C722A4"/>
    <w:rsid w:val="00C919D8"/>
    <w:rsid w:val="00C93B0B"/>
    <w:rsid w:val="00CA4A4B"/>
    <w:rsid w:val="00D823A1"/>
    <w:rsid w:val="00D93944"/>
    <w:rsid w:val="00DA3072"/>
    <w:rsid w:val="00E1294A"/>
    <w:rsid w:val="00E179F4"/>
    <w:rsid w:val="00E27B77"/>
    <w:rsid w:val="00EC39A9"/>
    <w:rsid w:val="00EC6CE0"/>
    <w:rsid w:val="00EF194F"/>
    <w:rsid w:val="00F123B8"/>
    <w:rsid w:val="00F35082"/>
    <w:rsid w:val="00F53D19"/>
    <w:rsid w:val="00FA28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345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23A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823A1"/>
    <w:rPr>
      <w:rFonts w:ascii="Tahoma" w:hAnsi="Tahoma" w:cs="Tahoma"/>
      <w:sz w:val="16"/>
      <w:szCs w:val="16"/>
    </w:rPr>
  </w:style>
  <w:style w:type="paragraph" w:styleId="a5">
    <w:name w:val="header"/>
    <w:basedOn w:val="a"/>
    <w:link w:val="a6"/>
    <w:uiPriority w:val="99"/>
    <w:unhideWhenUsed/>
    <w:rsid w:val="008670A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670A2"/>
  </w:style>
  <w:style w:type="paragraph" w:styleId="a7">
    <w:name w:val="footer"/>
    <w:basedOn w:val="a"/>
    <w:link w:val="a8"/>
    <w:uiPriority w:val="99"/>
    <w:unhideWhenUsed/>
    <w:rsid w:val="008670A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670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23A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823A1"/>
    <w:rPr>
      <w:rFonts w:ascii="Tahoma" w:hAnsi="Tahoma" w:cs="Tahoma"/>
      <w:sz w:val="16"/>
      <w:szCs w:val="16"/>
    </w:rPr>
  </w:style>
  <w:style w:type="paragraph" w:styleId="a5">
    <w:name w:val="header"/>
    <w:basedOn w:val="a"/>
    <w:link w:val="a6"/>
    <w:uiPriority w:val="99"/>
    <w:unhideWhenUsed/>
    <w:rsid w:val="008670A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670A2"/>
  </w:style>
  <w:style w:type="paragraph" w:styleId="a7">
    <w:name w:val="footer"/>
    <w:basedOn w:val="a"/>
    <w:link w:val="a8"/>
    <w:uiPriority w:val="99"/>
    <w:unhideWhenUsed/>
    <w:rsid w:val="008670A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670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BA90F8-43C3-4C74-8032-B27F83AAB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Pages>
  <Words>1819</Words>
  <Characters>10374</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4</cp:revision>
  <dcterms:created xsi:type="dcterms:W3CDTF">2020-01-22T07:53:00Z</dcterms:created>
  <dcterms:modified xsi:type="dcterms:W3CDTF">2020-01-23T09:45:00Z</dcterms:modified>
</cp:coreProperties>
</file>